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F241E" w14:textId="77777777" w:rsidR="00A36B1A" w:rsidRDefault="00A36B1A" w:rsidP="00A36B1A">
      <w:pPr>
        <w:spacing w:line="360" w:lineRule="auto"/>
        <w:jc w:val="center"/>
        <w:rPr>
          <w:rFonts w:cs="ADLaM Display"/>
          <w:b/>
          <w:bCs/>
          <w:color w:val="0F4761" w:themeColor="accent1" w:themeShade="BF"/>
          <w:sz w:val="52"/>
          <w:szCs w:val="52"/>
        </w:rPr>
      </w:pPr>
      <w:bookmarkStart w:id="0" w:name="_GoBack"/>
      <w:bookmarkEnd w:id="0"/>
    </w:p>
    <w:p w14:paraId="07A97CA0" w14:textId="4234F397" w:rsidR="00A36B1A" w:rsidRDefault="00914D17" w:rsidP="00A36B1A">
      <w:pPr>
        <w:spacing w:line="360" w:lineRule="auto"/>
        <w:jc w:val="center"/>
        <w:rPr>
          <w:rFonts w:cs="ADLaM Display"/>
          <w:b/>
          <w:bCs/>
          <w:color w:val="0F4761" w:themeColor="accent1" w:themeShade="BF"/>
          <w:sz w:val="52"/>
          <w:szCs w:val="52"/>
        </w:rPr>
      </w:pPr>
      <w:r>
        <w:rPr>
          <w:rFonts w:cs="ADLaM Display"/>
          <w:b/>
          <w:bCs/>
          <w:color w:val="0F4761" w:themeColor="accent1" w:themeShade="BF"/>
          <w:sz w:val="52"/>
          <w:szCs w:val="52"/>
        </w:rPr>
        <w:t xml:space="preserve">PLAN </w:t>
      </w:r>
      <w:r w:rsidR="0096472C">
        <w:rPr>
          <w:rFonts w:cs="ADLaM Display"/>
          <w:b/>
          <w:bCs/>
          <w:color w:val="0F4761" w:themeColor="accent1" w:themeShade="BF"/>
          <w:sz w:val="52"/>
          <w:szCs w:val="52"/>
        </w:rPr>
        <w:t>ESTRATÉGICO</w:t>
      </w:r>
      <w:r>
        <w:rPr>
          <w:rFonts w:cs="ADLaM Display"/>
          <w:b/>
          <w:bCs/>
          <w:color w:val="0F4761" w:themeColor="accent1" w:themeShade="BF"/>
          <w:sz w:val="52"/>
          <w:szCs w:val="52"/>
        </w:rPr>
        <w:t xml:space="preserve"> FUNCIONAL</w:t>
      </w:r>
    </w:p>
    <w:p w14:paraId="51BE5EA3" w14:textId="6CC529DE" w:rsidR="00A36B1A" w:rsidRPr="0096472C" w:rsidRDefault="00A36B1A" w:rsidP="00A36B1A">
      <w:pPr>
        <w:spacing w:line="360" w:lineRule="auto"/>
        <w:jc w:val="center"/>
        <w:rPr>
          <w:rFonts w:cs="ADLaM Display"/>
          <w:b/>
          <w:bCs/>
          <w:color w:val="EE0000"/>
          <w:sz w:val="52"/>
          <w:szCs w:val="52"/>
        </w:rPr>
      </w:pPr>
      <w:r w:rsidRPr="0096472C">
        <w:rPr>
          <w:rFonts w:cs="ADLaM Display"/>
          <w:b/>
          <w:bCs/>
          <w:color w:val="EE0000"/>
          <w:sz w:val="52"/>
          <w:szCs w:val="52"/>
        </w:rPr>
        <w:t xml:space="preserve">NOMBRE DEL </w:t>
      </w:r>
      <w:r w:rsidR="00914D17" w:rsidRPr="0096472C">
        <w:rPr>
          <w:rFonts w:cs="ADLaM Display"/>
          <w:b/>
          <w:bCs/>
          <w:color w:val="EE0000"/>
          <w:sz w:val="52"/>
          <w:szCs w:val="52"/>
        </w:rPr>
        <w:t>PLAN</w:t>
      </w:r>
    </w:p>
    <w:p w14:paraId="4617C716" w14:textId="5546537F" w:rsidR="00A36B1A" w:rsidRPr="007E7585" w:rsidRDefault="00A36B1A" w:rsidP="00A36B1A">
      <w:pPr>
        <w:spacing w:line="360" w:lineRule="auto"/>
        <w:jc w:val="center"/>
        <w:rPr>
          <w:rFonts w:cs="ADLaM Display"/>
          <w:color w:val="0F4761" w:themeColor="accent1" w:themeShade="BF"/>
          <w:sz w:val="40"/>
          <w:szCs w:val="40"/>
        </w:rPr>
      </w:pPr>
      <w:r>
        <w:rPr>
          <w:rFonts w:cs="ADLaM Display"/>
          <w:b/>
          <w:bCs/>
          <w:color w:val="0F4761" w:themeColor="accent1" w:themeShade="BF"/>
          <w:sz w:val="52"/>
          <w:szCs w:val="52"/>
        </w:rPr>
        <w:t>AÑO</w:t>
      </w:r>
      <w:r w:rsidR="00914D17">
        <w:rPr>
          <w:rFonts w:cs="ADLaM Display"/>
          <w:b/>
          <w:bCs/>
          <w:color w:val="0F4761" w:themeColor="accent1" w:themeShade="BF"/>
          <w:sz w:val="52"/>
          <w:szCs w:val="52"/>
        </w:rPr>
        <w:t xml:space="preserve"> </w:t>
      </w:r>
      <w:r w:rsidR="00914D17" w:rsidRPr="0096472C">
        <w:rPr>
          <w:rFonts w:cs="ADLaM Display"/>
          <w:b/>
          <w:bCs/>
          <w:color w:val="EE0000"/>
          <w:sz w:val="52"/>
          <w:szCs w:val="52"/>
        </w:rPr>
        <w:t>INICI</w:t>
      </w:r>
      <w:r w:rsidR="0096472C" w:rsidRPr="0096472C">
        <w:rPr>
          <w:rFonts w:cs="ADLaM Display"/>
          <w:b/>
          <w:bCs/>
          <w:color w:val="EE0000"/>
          <w:sz w:val="52"/>
          <w:szCs w:val="52"/>
        </w:rPr>
        <w:t>O</w:t>
      </w:r>
      <w:r w:rsidR="00914D17" w:rsidRPr="0096472C">
        <w:rPr>
          <w:rFonts w:cs="ADLaM Display"/>
          <w:b/>
          <w:bCs/>
          <w:color w:val="EE0000"/>
          <w:sz w:val="52"/>
          <w:szCs w:val="52"/>
        </w:rPr>
        <w:t xml:space="preserve"> </w:t>
      </w:r>
      <w:r w:rsidR="00914D17">
        <w:rPr>
          <w:rFonts w:cs="ADLaM Display"/>
          <w:b/>
          <w:bCs/>
          <w:color w:val="0F4761" w:themeColor="accent1" w:themeShade="BF"/>
          <w:sz w:val="52"/>
          <w:szCs w:val="52"/>
        </w:rPr>
        <w:t xml:space="preserve">A </w:t>
      </w:r>
      <w:r w:rsidR="00914D17" w:rsidRPr="0096472C">
        <w:rPr>
          <w:rFonts w:cs="ADLaM Display"/>
          <w:b/>
          <w:bCs/>
          <w:color w:val="EE0000"/>
          <w:sz w:val="52"/>
          <w:szCs w:val="52"/>
        </w:rPr>
        <w:t>AÑO FIN</w:t>
      </w:r>
    </w:p>
    <w:p w14:paraId="0C1EC4EB" w14:textId="77777777" w:rsidR="00A36B1A" w:rsidRPr="007E7585" w:rsidRDefault="00A36B1A" w:rsidP="00A36B1A">
      <w:pPr>
        <w:spacing w:line="360" w:lineRule="auto"/>
        <w:jc w:val="center"/>
      </w:pPr>
      <w:r w:rsidRPr="007E7585">
        <w:rPr>
          <w:noProof/>
          <w:lang w:val="es-CO" w:eastAsia="es-CO"/>
        </w:rPr>
        <w:drawing>
          <wp:inline distT="0" distB="0" distL="0" distR="0" wp14:anchorId="751600A8" wp14:editId="238DD746">
            <wp:extent cx="3339548" cy="1271717"/>
            <wp:effectExtent l="0" t="0" r="0" b="5080"/>
            <wp:docPr id="190213889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38890" name="Imagen 1" descr="Logotipo&#10;&#10;El contenido generado por IA puede ser incorrecto."/>
                    <pic:cNvPicPr/>
                  </pic:nvPicPr>
                  <pic:blipFill>
                    <a:blip r:embed="rId7"/>
                    <a:stretch>
                      <a:fillRect/>
                    </a:stretch>
                  </pic:blipFill>
                  <pic:spPr>
                    <a:xfrm>
                      <a:off x="0" y="0"/>
                      <a:ext cx="3364155" cy="1281087"/>
                    </a:xfrm>
                    <a:prstGeom prst="rect">
                      <a:avLst/>
                    </a:prstGeom>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157"/>
      </w:tblGrid>
      <w:tr w:rsidR="00A36B1A" w14:paraId="501ADD0F" w14:textId="77777777" w:rsidTr="00A36B1A">
        <w:tc>
          <w:tcPr>
            <w:tcW w:w="8830" w:type="dxa"/>
            <w:gridSpan w:val="3"/>
          </w:tcPr>
          <w:p w14:paraId="6FA1212F" w14:textId="77777777" w:rsidR="00A36B1A" w:rsidRDefault="00A36B1A" w:rsidP="00A36B1A">
            <w:pPr>
              <w:jc w:val="center"/>
              <w:rPr>
                <w:b/>
                <w:bCs/>
                <w:sz w:val="22"/>
                <w:szCs w:val="22"/>
              </w:rPr>
            </w:pPr>
          </w:p>
          <w:p w14:paraId="164FD1E5" w14:textId="77777777" w:rsidR="00A36B1A" w:rsidRDefault="00A36B1A" w:rsidP="00A36B1A">
            <w:pPr>
              <w:jc w:val="center"/>
              <w:rPr>
                <w:b/>
                <w:bCs/>
                <w:sz w:val="22"/>
                <w:szCs w:val="22"/>
              </w:rPr>
            </w:pPr>
          </w:p>
          <w:p w14:paraId="7E4A5812" w14:textId="63D24FE4" w:rsidR="00A36B1A" w:rsidRPr="00A36B1A" w:rsidRDefault="00A36B1A" w:rsidP="00A36B1A">
            <w:pPr>
              <w:jc w:val="center"/>
              <w:rPr>
                <w:b/>
                <w:bCs/>
                <w:sz w:val="22"/>
                <w:szCs w:val="22"/>
              </w:rPr>
            </w:pPr>
            <w:r w:rsidRPr="00A36B1A">
              <w:rPr>
                <w:b/>
                <w:bCs/>
                <w:sz w:val="22"/>
                <w:szCs w:val="22"/>
              </w:rPr>
              <w:t>NILSA ANDREA SILVA CASTILLO</w:t>
            </w:r>
          </w:p>
          <w:p w14:paraId="476D8883" w14:textId="5721F9E6" w:rsidR="00A36B1A" w:rsidRPr="00A36B1A" w:rsidRDefault="00A36B1A" w:rsidP="00A36B1A">
            <w:pPr>
              <w:jc w:val="center"/>
              <w:rPr>
                <w:sz w:val="22"/>
                <w:szCs w:val="22"/>
              </w:rPr>
            </w:pPr>
            <w:r w:rsidRPr="00A36B1A">
              <w:rPr>
                <w:sz w:val="22"/>
                <w:szCs w:val="22"/>
              </w:rPr>
              <w:t xml:space="preserve">Rectora </w:t>
            </w:r>
          </w:p>
        </w:tc>
      </w:tr>
      <w:tr w:rsidR="00A36B1A" w:rsidRPr="00A36B1A" w14:paraId="1921BB24" w14:textId="77777777" w:rsidTr="00A36B1A">
        <w:tc>
          <w:tcPr>
            <w:tcW w:w="4106" w:type="dxa"/>
          </w:tcPr>
          <w:p w14:paraId="58DEC6DE" w14:textId="77777777" w:rsidR="00A36B1A" w:rsidRDefault="00A36B1A" w:rsidP="00A36B1A">
            <w:pPr>
              <w:jc w:val="center"/>
              <w:rPr>
                <w:b/>
                <w:bCs/>
                <w:sz w:val="22"/>
                <w:szCs w:val="22"/>
              </w:rPr>
            </w:pPr>
          </w:p>
          <w:p w14:paraId="4D158174" w14:textId="77777777" w:rsidR="00A36B1A" w:rsidRDefault="00A36B1A" w:rsidP="00A36B1A">
            <w:pPr>
              <w:jc w:val="center"/>
              <w:rPr>
                <w:b/>
                <w:bCs/>
                <w:sz w:val="22"/>
                <w:szCs w:val="22"/>
              </w:rPr>
            </w:pPr>
          </w:p>
          <w:p w14:paraId="65523B42" w14:textId="77777777" w:rsidR="00A36B1A" w:rsidRDefault="00A36B1A" w:rsidP="00A36B1A">
            <w:pPr>
              <w:jc w:val="center"/>
              <w:rPr>
                <w:b/>
                <w:bCs/>
                <w:sz w:val="22"/>
                <w:szCs w:val="22"/>
              </w:rPr>
            </w:pPr>
          </w:p>
          <w:p w14:paraId="150F7DE1" w14:textId="77777777" w:rsidR="00A36B1A" w:rsidRDefault="00A36B1A" w:rsidP="00A36B1A">
            <w:pPr>
              <w:jc w:val="center"/>
              <w:rPr>
                <w:b/>
                <w:bCs/>
                <w:sz w:val="22"/>
                <w:szCs w:val="22"/>
              </w:rPr>
            </w:pPr>
          </w:p>
          <w:p w14:paraId="6BEF0BC9" w14:textId="4D140BA4" w:rsidR="00A36B1A" w:rsidRPr="00A36B1A" w:rsidRDefault="00A36B1A" w:rsidP="00A36B1A">
            <w:pPr>
              <w:jc w:val="center"/>
              <w:rPr>
                <w:b/>
                <w:bCs/>
                <w:sz w:val="22"/>
                <w:szCs w:val="22"/>
              </w:rPr>
            </w:pPr>
            <w:r w:rsidRPr="00A36B1A">
              <w:rPr>
                <w:b/>
                <w:bCs/>
                <w:sz w:val="22"/>
                <w:szCs w:val="22"/>
              </w:rPr>
              <w:t>MIGUEL ÁNGEL CÁNCHALA DELGADO</w:t>
            </w:r>
          </w:p>
          <w:p w14:paraId="319F6FA0" w14:textId="32D6F77E" w:rsidR="00A36B1A" w:rsidRPr="00A36B1A" w:rsidRDefault="00A36B1A" w:rsidP="00A36B1A">
            <w:pPr>
              <w:jc w:val="center"/>
              <w:rPr>
                <w:sz w:val="22"/>
                <w:szCs w:val="22"/>
              </w:rPr>
            </w:pPr>
            <w:r w:rsidRPr="00A36B1A">
              <w:rPr>
                <w:sz w:val="22"/>
                <w:szCs w:val="22"/>
              </w:rPr>
              <w:t>Vicerrectora Académica</w:t>
            </w:r>
          </w:p>
        </w:tc>
        <w:tc>
          <w:tcPr>
            <w:tcW w:w="567" w:type="dxa"/>
          </w:tcPr>
          <w:p w14:paraId="4C8A2B89" w14:textId="77777777" w:rsidR="00A36B1A" w:rsidRPr="00A36B1A" w:rsidRDefault="00A36B1A" w:rsidP="00A36B1A">
            <w:pPr>
              <w:jc w:val="center"/>
              <w:rPr>
                <w:sz w:val="22"/>
                <w:szCs w:val="22"/>
              </w:rPr>
            </w:pPr>
          </w:p>
        </w:tc>
        <w:tc>
          <w:tcPr>
            <w:tcW w:w="4157" w:type="dxa"/>
          </w:tcPr>
          <w:p w14:paraId="1AE70C6A" w14:textId="77777777" w:rsidR="00A36B1A" w:rsidRDefault="00A36B1A" w:rsidP="00A36B1A">
            <w:pPr>
              <w:jc w:val="center"/>
              <w:rPr>
                <w:b/>
                <w:bCs/>
                <w:sz w:val="20"/>
                <w:szCs w:val="20"/>
              </w:rPr>
            </w:pPr>
          </w:p>
          <w:p w14:paraId="59CEE407" w14:textId="77777777" w:rsidR="00A36B1A" w:rsidRDefault="00A36B1A" w:rsidP="00A36B1A">
            <w:pPr>
              <w:jc w:val="center"/>
              <w:rPr>
                <w:b/>
                <w:bCs/>
                <w:sz w:val="20"/>
                <w:szCs w:val="20"/>
              </w:rPr>
            </w:pPr>
          </w:p>
          <w:p w14:paraId="006D7A6C" w14:textId="1EB8525B" w:rsidR="00A36B1A" w:rsidRDefault="00A36B1A" w:rsidP="00A36B1A">
            <w:pPr>
              <w:jc w:val="center"/>
              <w:rPr>
                <w:b/>
                <w:bCs/>
                <w:sz w:val="20"/>
                <w:szCs w:val="20"/>
              </w:rPr>
            </w:pPr>
          </w:p>
          <w:p w14:paraId="42424532" w14:textId="77777777" w:rsidR="00A36B1A" w:rsidRDefault="00A36B1A" w:rsidP="00A36B1A">
            <w:pPr>
              <w:jc w:val="center"/>
              <w:rPr>
                <w:b/>
                <w:bCs/>
                <w:sz w:val="20"/>
                <w:szCs w:val="20"/>
              </w:rPr>
            </w:pPr>
          </w:p>
          <w:p w14:paraId="52F27575" w14:textId="5FE572AF" w:rsidR="00A36B1A" w:rsidRPr="00A36B1A" w:rsidRDefault="00A36B1A" w:rsidP="00A36B1A">
            <w:pPr>
              <w:jc w:val="center"/>
              <w:rPr>
                <w:b/>
                <w:bCs/>
                <w:sz w:val="20"/>
                <w:szCs w:val="20"/>
              </w:rPr>
            </w:pPr>
            <w:r w:rsidRPr="00A36B1A">
              <w:rPr>
                <w:b/>
                <w:bCs/>
                <w:sz w:val="20"/>
                <w:szCs w:val="20"/>
              </w:rPr>
              <w:t>JHON ANDRES CERÓN</w:t>
            </w:r>
          </w:p>
          <w:p w14:paraId="6BB4FB83" w14:textId="55236A3F" w:rsidR="00A36B1A" w:rsidRPr="00A36B1A" w:rsidRDefault="00A36B1A" w:rsidP="00A36B1A">
            <w:pPr>
              <w:jc w:val="center"/>
              <w:rPr>
                <w:sz w:val="20"/>
                <w:szCs w:val="20"/>
              </w:rPr>
            </w:pPr>
            <w:r w:rsidRPr="00A36B1A">
              <w:rPr>
                <w:sz w:val="20"/>
                <w:szCs w:val="20"/>
              </w:rPr>
              <w:t>Vicerrector Administrativo</w:t>
            </w:r>
          </w:p>
        </w:tc>
      </w:tr>
      <w:tr w:rsidR="00A36B1A" w:rsidRPr="00A36B1A" w14:paraId="39BAFA5C" w14:textId="77777777" w:rsidTr="00A36B1A">
        <w:tc>
          <w:tcPr>
            <w:tcW w:w="8830" w:type="dxa"/>
            <w:gridSpan w:val="3"/>
          </w:tcPr>
          <w:p w14:paraId="6A78BB79" w14:textId="77777777" w:rsidR="00A36B1A" w:rsidRDefault="00A36B1A" w:rsidP="00A36B1A">
            <w:pPr>
              <w:jc w:val="center"/>
              <w:rPr>
                <w:b/>
                <w:bCs/>
                <w:sz w:val="22"/>
                <w:szCs w:val="22"/>
              </w:rPr>
            </w:pPr>
          </w:p>
          <w:p w14:paraId="5204D6A9" w14:textId="77777777" w:rsidR="00A36B1A" w:rsidRDefault="00A36B1A" w:rsidP="00A36B1A">
            <w:pPr>
              <w:jc w:val="center"/>
              <w:rPr>
                <w:b/>
                <w:bCs/>
                <w:sz w:val="22"/>
                <w:szCs w:val="22"/>
              </w:rPr>
            </w:pPr>
          </w:p>
          <w:p w14:paraId="4432B10E" w14:textId="77777777" w:rsidR="00A36B1A" w:rsidRDefault="00A36B1A" w:rsidP="00A36B1A">
            <w:pPr>
              <w:jc w:val="center"/>
              <w:rPr>
                <w:b/>
                <w:bCs/>
                <w:sz w:val="22"/>
                <w:szCs w:val="22"/>
              </w:rPr>
            </w:pPr>
          </w:p>
          <w:p w14:paraId="2599734B" w14:textId="6E5014F7" w:rsidR="00A36B1A" w:rsidRPr="00A36B1A" w:rsidRDefault="00A36B1A" w:rsidP="00A36B1A">
            <w:pPr>
              <w:jc w:val="center"/>
              <w:rPr>
                <w:b/>
                <w:bCs/>
                <w:sz w:val="22"/>
                <w:szCs w:val="22"/>
              </w:rPr>
            </w:pPr>
            <w:r>
              <w:rPr>
                <w:b/>
                <w:bCs/>
                <w:sz w:val="22"/>
                <w:szCs w:val="22"/>
              </w:rPr>
              <w:t xml:space="preserve">NOMBRE DEL </w:t>
            </w:r>
            <w:r w:rsidR="003B189D">
              <w:rPr>
                <w:b/>
                <w:bCs/>
                <w:sz w:val="22"/>
                <w:szCs w:val="22"/>
              </w:rPr>
              <w:t>RESPONSABLE DEL PROCESO</w:t>
            </w:r>
          </w:p>
          <w:p w14:paraId="4BF3E2E2" w14:textId="77777777" w:rsidR="00A36B1A" w:rsidRDefault="00A36B1A" w:rsidP="00A36B1A">
            <w:pPr>
              <w:jc w:val="center"/>
              <w:rPr>
                <w:sz w:val="22"/>
                <w:szCs w:val="22"/>
              </w:rPr>
            </w:pPr>
            <w:r>
              <w:rPr>
                <w:sz w:val="22"/>
                <w:szCs w:val="22"/>
              </w:rPr>
              <w:t>Dependencia</w:t>
            </w:r>
          </w:p>
          <w:p w14:paraId="7ECA450B" w14:textId="77777777" w:rsidR="003B189D" w:rsidRDefault="003B189D" w:rsidP="003B189D">
            <w:pPr>
              <w:rPr>
                <w:sz w:val="20"/>
                <w:szCs w:val="20"/>
              </w:rPr>
            </w:pPr>
          </w:p>
          <w:p w14:paraId="78A0D323" w14:textId="77777777" w:rsidR="003B189D" w:rsidRDefault="003B189D" w:rsidP="003B189D">
            <w:pPr>
              <w:rPr>
                <w:sz w:val="20"/>
                <w:szCs w:val="20"/>
              </w:rPr>
            </w:pPr>
          </w:p>
          <w:p w14:paraId="2A632CD0" w14:textId="7A3793FD" w:rsidR="003B189D" w:rsidRPr="00A36B1A" w:rsidRDefault="003B189D" w:rsidP="003B189D">
            <w:pPr>
              <w:rPr>
                <w:sz w:val="20"/>
                <w:szCs w:val="20"/>
              </w:rPr>
            </w:pPr>
          </w:p>
        </w:tc>
      </w:tr>
    </w:tbl>
    <w:p w14:paraId="13752718" w14:textId="77777777" w:rsidR="00A36B1A" w:rsidRDefault="00A36B1A" w:rsidP="00A36B1A">
      <w:pPr>
        <w:jc w:val="center"/>
        <w:rPr>
          <w:sz w:val="22"/>
          <w:szCs w:val="22"/>
        </w:rPr>
      </w:pPr>
    </w:p>
    <w:p w14:paraId="7E8142CE" w14:textId="77777777" w:rsidR="00A36B1A" w:rsidRDefault="00A36B1A" w:rsidP="00A36B1A">
      <w:pPr>
        <w:jc w:val="center"/>
        <w:rPr>
          <w:sz w:val="22"/>
          <w:szCs w:val="22"/>
        </w:rPr>
      </w:pPr>
    </w:p>
    <w:p w14:paraId="27C50615" w14:textId="77777777" w:rsidR="00DE718E" w:rsidRDefault="00DE718E" w:rsidP="00DE718E">
      <w:pPr>
        <w:pStyle w:val="Sinespaciado"/>
        <w:jc w:val="center"/>
        <w:rPr>
          <w:b/>
          <w:bCs/>
        </w:rPr>
      </w:pPr>
    </w:p>
    <w:p w14:paraId="5EF71A2C" w14:textId="0CF009F3" w:rsidR="00DE718E" w:rsidRDefault="00DE718E" w:rsidP="00DE718E">
      <w:pPr>
        <w:pStyle w:val="Sinespaciado"/>
        <w:jc w:val="center"/>
        <w:rPr>
          <w:b/>
          <w:bCs/>
        </w:rPr>
      </w:pPr>
      <w:r>
        <w:rPr>
          <w:b/>
          <w:bCs/>
        </w:rPr>
        <w:lastRenderedPageBreak/>
        <w:t xml:space="preserve">PLAN </w:t>
      </w:r>
      <w:r w:rsidR="003B189D">
        <w:rPr>
          <w:b/>
          <w:bCs/>
        </w:rPr>
        <w:t>ESTRATÉGICO</w:t>
      </w:r>
      <w:r>
        <w:rPr>
          <w:b/>
          <w:bCs/>
        </w:rPr>
        <w:t xml:space="preserve"> FUNCIONAL</w:t>
      </w:r>
    </w:p>
    <w:p w14:paraId="48B3F309" w14:textId="77777777" w:rsidR="00DE718E" w:rsidRDefault="00DE718E" w:rsidP="00DE718E">
      <w:pPr>
        <w:pStyle w:val="Sinespaciado"/>
        <w:jc w:val="both"/>
        <w:rPr>
          <w:b/>
          <w:bCs/>
        </w:rPr>
      </w:pPr>
    </w:p>
    <w:p w14:paraId="141A1FE3" w14:textId="4C180DB5" w:rsidR="00DE718E" w:rsidRDefault="00CD097F" w:rsidP="00CD097F">
      <w:pPr>
        <w:pStyle w:val="Sinespaciado"/>
        <w:jc w:val="center"/>
      </w:pPr>
      <w:r w:rsidRPr="007C093A">
        <w:rPr>
          <w:b/>
          <w:bCs/>
        </w:rPr>
        <w:t>CAPÍTULO I: DIRECCIONAMIENTO, DIAGNÓSTICO Y METAS</w:t>
      </w:r>
    </w:p>
    <w:p w14:paraId="4945FADE" w14:textId="77777777" w:rsidR="00DE718E" w:rsidRDefault="00DE718E" w:rsidP="00DE718E">
      <w:pPr>
        <w:pStyle w:val="Sinespaciado"/>
        <w:jc w:val="both"/>
      </w:pPr>
    </w:p>
    <w:p w14:paraId="1CB5E15B" w14:textId="77777777" w:rsidR="00DE718E" w:rsidRPr="00DE718E" w:rsidRDefault="00DE718E" w:rsidP="00DE718E">
      <w:pPr>
        <w:pStyle w:val="Sinespaciado"/>
        <w:jc w:val="both"/>
        <w:rPr>
          <w:b/>
          <w:bCs/>
        </w:rPr>
      </w:pPr>
      <w:r w:rsidRPr="00DE718E">
        <w:rPr>
          <w:b/>
          <w:bCs/>
        </w:rPr>
        <w:t>1.1. Insumos y Alineación Estratégica</w:t>
      </w:r>
    </w:p>
    <w:p w14:paraId="599DA474" w14:textId="77777777" w:rsidR="00A33368" w:rsidRDefault="00A33368" w:rsidP="00DE718E">
      <w:pPr>
        <w:pStyle w:val="Sinespaciado"/>
        <w:jc w:val="both"/>
      </w:pPr>
    </w:p>
    <w:p w14:paraId="74D1D556" w14:textId="35AD6F8F" w:rsidR="00DE718E" w:rsidRDefault="00DE718E" w:rsidP="00DE718E">
      <w:pPr>
        <w:pStyle w:val="Sinespaciado"/>
        <w:jc w:val="both"/>
      </w:pPr>
      <w:r>
        <w:t>1.1.1. Contribución al Plan de Desarrollo Institucional</w:t>
      </w:r>
    </w:p>
    <w:p w14:paraId="40E968BA" w14:textId="77777777" w:rsidR="00D76B2A" w:rsidRPr="00D76B2A" w:rsidRDefault="00D76B2A" w:rsidP="00D76B2A">
      <w:pPr>
        <w:pStyle w:val="NormalWeb"/>
        <w:jc w:val="both"/>
        <w:rPr>
          <w:rFonts w:ascii="Calibri" w:hAnsi="Calibri" w:cs="Calibri"/>
          <w:color w:val="FF0000"/>
          <w:sz w:val="22"/>
          <w:szCs w:val="22"/>
        </w:rPr>
      </w:pPr>
      <w:r w:rsidRPr="00D76B2A">
        <w:rPr>
          <w:rStyle w:val="Textoennegrita"/>
          <w:rFonts w:ascii="Calibri" w:eastAsiaTheme="majorEastAsia" w:hAnsi="Calibri" w:cs="Calibri"/>
          <w:b w:val="0"/>
          <w:color w:val="FF0000"/>
          <w:sz w:val="22"/>
          <w:szCs w:val="22"/>
        </w:rPr>
        <w:t>Identifique los ejes estratégicos, objetivos estratégicos, programas y proyectos del Plan de Desarrollo Institucional (PDI) a los cuales contribuye la dependencia. Posteriormente, describa de manera clara cómo los objetivos, programas, proyectos, actividades y metas definidas en el Plan Estratégico Funcional aportarán al cumplimiento de los resultados y metas institucionales establecidos en el PDI.</w:t>
      </w:r>
    </w:p>
    <w:p w14:paraId="55637771" w14:textId="77777777" w:rsidR="00D76B2A" w:rsidRPr="00D76B2A" w:rsidRDefault="00D76B2A" w:rsidP="00D76B2A">
      <w:pPr>
        <w:pStyle w:val="Ttulo3"/>
        <w:jc w:val="both"/>
        <w:rPr>
          <w:rFonts w:ascii="Calibri" w:hAnsi="Calibri" w:cs="Calibri"/>
          <w:color w:val="FF0000"/>
          <w:sz w:val="22"/>
          <w:szCs w:val="22"/>
        </w:rPr>
      </w:pPr>
      <w:r w:rsidRPr="00D76B2A">
        <w:rPr>
          <w:rFonts w:ascii="Calibri" w:hAnsi="Calibri" w:cs="Calibri"/>
          <w:color w:val="FF0000"/>
          <w:sz w:val="22"/>
          <w:szCs w:val="22"/>
        </w:rPr>
        <w:t>Información sugerida</w:t>
      </w:r>
    </w:p>
    <w:p w14:paraId="16645B40" w14:textId="77777777" w:rsidR="00D76B2A" w:rsidRPr="00D76B2A" w:rsidRDefault="00D76B2A" w:rsidP="00D76B2A">
      <w:pPr>
        <w:pStyle w:val="Ttulo3"/>
        <w:jc w:val="both"/>
        <w:rPr>
          <w:rFonts w:ascii="Calibri" w:hAnsi="Calibri" w:cs="Calibri"/>
          <w:color w:val="FF0000"/>
          <w:sz w:val="22"/>
          <w:szCs w:val="22"/>
        </w:rPr>
      </w:pPr>
      <w:r w:rsidRPr="00D76B2A">
        <w:rPr>
          <w:rFonts w:ascii="Calibri" w:hAnsi="Calibri" w:cs="Calibri"/>
          <w:color w:val="FF0000"/>
          <w:sz w:val="22"/>
          <w:szCs w:val="22"/>
        </w:rPr>
        <w:t>Ejemplo</w:t>
      </w:r>
    </w:p>
    <w:tbl>
      <w:tblPr>
        <w:tblStyle w:val="Tablaconcuadrcula"/>
        <w:tblW w:w="0" w:type="auto"/>
        <w:tblLook w:val="04A0" w:firstRow="1" w:lastRow="0" w:firstColumn="1" w:lastColumn="0" w:noHBand="0" w:noVBand="1"/>
      </w:tblPr>
      <w:tblGrid>
        <w:gridCol w:w="1911"/>
        <w:gridCol w:w="1670"/>
        <w:gridCol w:w="1497"/>
        <w:gridCol w:w="1445"/>
        <w:gridCol w:w="2307"/>
      </w:tblGrid>
      <w:tr w:rsidR="00A33368" w:rsidRPr="00810E86" w14:paraId="65751462" w14:textId="77777777" w:rsidTr="000E145C">
        <w:tc>
          <w:tcPr>
            <w:tcW w:w="0" w:type="auto"/>
            <w:vAlign w:val="center"/>
            <w:hideMark/>
          </w:tcPr>
          <w:p w14:paraId="6EBA0BE0" w14:textId="77777777" w:rsidR="00A33368" w:rsidRPr="00810E86" w:rsidRDefault="00A33368" w:rsidP="00810E86">
            <w:pPr>
              <w:jc w:val="center"/>
              <w:rPr>
                <w:rFonts w:ascii="Calibri" w:eastAsia="Times New Roman" w:hAnsi="Calibri" w:cs="Calibri"/>
                <w:b/>
                <w:bCs/>
                <w:kern w:val="0"/>
                <w:sz w:val="18"/>
                <w:lang w:val="es-CO" w:eastAsia="es-CO"/>
                <w14:ligatures w14:val="none"/>
              </w:rPr>
            </w:pPr>
            <w:r w:rsidRPr="00810E86">
              <w:rPr>
                <w:rFonts w:ascii="Calibri" w:eastAsia="Times New Roman" w:hAnsi="Calibri" w:cs="Calibri"/>
                <w:b/>
                <w:bCs/>
                <w:kern w:val="0"/>
                <w:sz w:val="18"/>
                <w:lang w:val="es-CO" w:eastAsia="es-CO"/>
                <w14:ligatures w14:val="none"/>
              </w:rPr>
              <w:t>Eje Estratégico</w:t>
            </w:r>
          </w:p>
        </w:tc>
        <w:tc>
          <w:tcPr>
            <w:tcW w:w="0" w:type="auto"/>
            <w:vAlign w:val="center"/>
            <w:hideMark/>
          </w:tcPr>
          <w:p w14:paraId="72668988" w14:textId="77777777" w:rsidR="00A33368" w:rsidRPr="00810E86" w:rsidRDefault="00A33368" w:rsidP="00810E86">
            <w:pPr>
              <w:jc w:val="center"/>
              <w:rPr>
                <w:rFonts w:ascii="Calibri" w:eastAsia="Times New Roman" w:hAnsi="Calibri" w:cs="Calibri"/>
                <w:b/>
                <w:bCs/>
                <w:kern w:val="0"/>
                <w:sz w:val="18"/>
                <w:lang w:val="es-CO" w:eastAsia="es-CO"/>
                <w14:ligatures w14:val="none"/>
              </w:rPr>
            </w:pPr>
            <w:r w:rsidRPr="00810E86">
              <w:rPr>
                <w:rFonts w:ascii="Calibri" w:eastAsia="Times New Roman" w:hAnsi="Calibri" w:cs="Calibri"/>
                <w:b/>
                <w:bCs/>
                <w:kern w:val="0"/>
                <w:sz w:val="18"/>
                <w:lang w:val="es-CO" w:eastAsia="es-CO"/>
                <w14:ligatures w14:val="none"/>
              </w:rPr>
              <w:t>Objetivo Estratégico</w:t>
            </w:r>
          </w:p>
        </w:tc>
        <w:tc>
          <w:tcPr>
            <w:tcW w:w="0" w:type="auto"/>
            <w:vAlign w:val="center"/>
            <w:hideMark/>
          </w:tcPr>
          <w:p w14:paraId="62B71BAB" w14:textId="77777777" w:rsidR="00A33368" w:rsidRPr="00810E86" w:rsidRDefault="00A33368" w:rsidP="00810E86">
            <w:pPr>
              <w:jc w:val="center"/>
              <w:rPr>
                <w:rFonts w:ascii="Calibri" w:eastAsia="Times New Roman" w:hAnsi="Calibri" w:cs="Calibri"/>
                <w:b/>
                <w:bCs/>
                <w:kern w:val="0"/>
                <w:sz w:val="18"/>
                <w:lang w:val="es-CO" w:eastAsia="es-CO"/>
                <w14:ligatures w14:val="none"/>
              </w:rPr>
            </w:pPr>
            <w:r w:rsidRPr="00810E86">
              <w:rPr>
                <w:rFonts w:ascii="Calibri" w:eastAsia="Times New Roman" w:hAnsi="Calibri" w:cs="Calibri"/>
                <w:b/>
                <w:bCs/>
                <w:kern w:val="0"/>
                <w:sz w:val="18"/>
                <w:lang w:val="es-CO" w:eastAsia="es-CO"/>
                <w14:ligatures w14:val="none"/>
              </w:rPr>
              <w:t>Programa</w:t>
            </w:r>
          </w:p>
        </w:tc>
        <w:tc>
          <w:tcPr>
            <w:tcW w:w="0" w:type="auto"/>
            <w:vAlign w:val="center"/>
            <w:hideMark/>
          </w:tcPr>
          <w:p w14:paraId="25AD534D" w14:textId="77777777" w:rsidR="00A33368" w:rsidRPr="00810E86" w:rsidRDefault="00A33368" w:rsidP="00810E86">
            <w:pPr>
              <w:jc w:val="center"/>
              <w:rPr>
                <w:rFonts w:ascii="Calibri" w:eastAsia="Times New Roman" w:hAnsi="Calibri" w:cs="Calibri"/>
                <w:b/>
                <w:bCs/>
                <w:kern w:val="0"/>
                <w:sz w:val="18"/>
                <w:lang w:val="es-CO" w:eastAsia="es-CO"/>
                <w14:ligatures w14:val="none"/>
              </w:rPr>
            </w:pPr>
            <w:r w:rsidRPr="00810E86">
              <w:rPr>
                <w:rFonts w:ascii="Calibri" w:eastAsia="Times New Roman" w:hAnsi="Calibri" w:cs="Calibri"/>
                <w:b/>
                <w:bCs/>
                <w:kern w:val="0"/>
                <w:sz w:val="18"/>
                <w:lang w:val="es-CO" w:eastAsia="es-CO"/>
                <w14:ligatures w14:val="none"/>
              </w:rPr>
              <w:t>Subprograma</w:t>
            </w:r>
          </w:p>
        </w:tc>
        <w:tc>
          <w:tcPr>
            <w:tcW w:w="0" w:type="auto"/>
            <w:vAlign w:val="center"/>
            <w:hideMark/>
          </w:tcPr>
          <w:p w14:paraId="093F88F0" w14:textId="4DA8F072" w:rsidR="00A33368" w:rsidRPr="00810E86" w:rsidRDefault="00A33368" w:rsidP="00810E86">
            <w:pPr>
              <w:jc w:val="center"/>
              <w:rPr>
                <w:rFonts w:ascii="Calibri" w:eastAsia="Times New Roman" w:hAnsi="Calibri" w:cs="Calibri"/>
                <w:b/>
                <w:bCs/>
                <w:kern w:val="0"/>
                <w:sz w:val="18"/>
                <w:lang w:val="es-CO" w:eastAsia="es-CO"/>
                <w14:ligatures w14:val="none"/>
              </w:rPr>
            </w:pPr>
            <w:r w:rsidRPr="00810E86">
              <w:rPr>
                <w:rFonts w:ascii="Calibri" w:eastAsia="Times New Roman" w:hAnsi="Calibri" w:cs="Calibri"/>
                <w:b/>
                <w:bCs/>
                <w:kern w:val="0"/>
                <w:sz w:val="18"/>
                <w:lang w:val="es-CO" w:eastAsia="es-CO"/>
                <w14:ligatures w14:val="none"/>
              </w:rPr>
              <w:t>Producto Resultado</w:t>
            </w:r>
          </w:p>
        </w:tc>
      </w:tr>
      <w:tr w:rsidR="00A33368" w:rsidRPr="00810E86" w14:paraId="7742885C" w14:textId="77777777" w:rsidTr="00845BB2">
        <w:tc>
          <w:tcPr>
            <w:tcW w:w="0" w:type="auto"/>
            <w:vAlign w:val="center"/>
            <w:hideMark/>
          </w:tcPr>
          <w:p w14:paraId="579BF274" w14:textId="77777777"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Cs/>
                <w:color w:val="FF0000"/>
                <w:kern w:val="0"/>
                <w:sz w:val="18"/>
                <w:lang w:val="es-CO" w:eastAsia="es-CO"/>
                <w14:ligatures w14:val="none"/>
              </w:rPr>
              <w:t>Eje 5. La gestión administrativa, la infraestructura y los medios educativos que garanticen la calidad en el servicio educativo.</w:t>
            </w:r>
          </w:p>
        </w:tc>
        <w:tc>
          <w:tcPr>
            <w:tcW w:w="0" w:type="auto"/>
            <w:vAlign w:val="center"/>
            <w:hideMark/>
          </w:tcPr>
          <w:p w14:paraId="14B139D7" w14:textId="77777777"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Cs/>
                <w:color w:val="FF0000"/>
                <w:kern w:val="0"/>
                <w:sz w:val="18"/>
                <w:lang w:val="es-CO" w:eastAsia="es-CO"/>
                <w14:ligatures w14:val="none"/>
              </w:rPr>
              <w:t>Objetivo Estratégico 3. Planear proyectos de infraestructura física y tecnológica.</w:t>
            </w:r>
          </w:p>
        </w:tc>
        <w:tc>
          <w:tcPr>
            <w:tcW w:w="0" w:type="auto"/>
            <w:vAlign w:val="center"/>
            <w:hideMark/>
          </w:tcPr>
          <w:p w14:paraId="6E049D95" w14:textId="77777777"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Cs/>
                <w:color w:val="FF0000"/>
                <w:kern w:val="0"/>
                <w:sz w:val="18"/>
                <w:lang w:val="es-CO" w:eastAsia="es-CO"/>
                <w14:ligatures w14:val="none"/>
              </w:rPr>
              <w:t>Programa 1. Infraestructura física y tecnológica.</w:t>
            </w:r>
          </w:p>
        </w:tc>
        <w:tc>
          <w:tcPr>
            <w:tcW w:w="0" w:type="auto"/>
            <w:vAlign w:val="center"/>
            <w:hideMark/>
          </w:tcPr>
          <w:p w14:paraId="421E4AF9" w14:textId="77777777"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Cs/>
                <w:color w:val="FF0000"/>
                <w:kern w:val="0"/>
                <w:sz w:val="18"/>
                <w:lang w:val="es-CO" w:eastAsia="es-CO"/>
                <w14:ligatures w14:val="none"/>
              </w:rPr>
              <w:t>Subprograma 1. Infraestructura Física.</w:t>
            </w:r>
          </w:p>
        </w:tc>
        <w:tc>
          <w:tcPr>
            <w:tcW w:w="0" w:type="auto"/>
            <w:vAlign w:val="center"/>
            <w:hideMark/>
          </w:tcPr>
          <w:p w14:paraId="6CA0FE23" w14:textId="0CA51F46"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Cs/>
                <w:color w:val="FF0000"/>
                <w:kern w:val="0"/>
                <w:sz w:val="18"/>
                <w:lang w:val="es-CO" w:eastAsia="es-CO"/>
                <w14:ligatures w14:val="none"/>
              </w:rPr>
              <w:t>Mejoramiento, modernización y construcción de la infraestructura física que garanticen ambientes para el desarrollo de las actividades académicas, administrativas y de bienestar universitario.</w:t>
            </w:r>
          </w:p>
        </w:tc>
      </w:tr>
      <w:tr w:rsidR="00A33368" w:rsidRPr="00810E86" w14:paraId="19EFD1BE" w14:textId="77777777" w:rsidTr="002B673D">
        <w:tc>
          <w:tcPr>
            <w:tcW w:w="0" w:type="auto"/>
            <w:gridSpan w:val="5"/>
            <w:vAlign w:val="center"/>
          </w:tcPr>
          <w:p w14:paraId="7DAABBB4" w14:textId="0A02781B"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b/>
                <w:bCs/>
                <w:kern w:val="0"/>
                <w:sz w:val="18"/>
                <w:lang w:val="es-CO" w:eastAsia="es-CO"/>
                <w14:ligatures w14:val="none"/>
              </w:rPr>
              <w:t>Contribución de la Dependencia</w:t>
            </w:r>
          </w:p>
        </w:tc>
      </w:tr>
      <w:tr w:rsidR="00A33368" w:rsidRPr="00810E86" w14:paraId="7D36C42E" w14:textId="77777777" w:rsidTr="002B673D">
        <w:tc>
          <w:tcPr>
            <w:tcW w:w="0" w:type="auto"/>
            <w:gridSpan w:val="5"/>
            <w:vAlign w:val="center"/>
          </w:tcPr>
          <w:p w14:paraId="38A06B07" w14:textId="26DCDB4D" w:rsidR="00A33368" w:rsidRPr="00810E86" w:rsidRDefault="00A33368" w:rsidP="00810E86">
            <w:pPr>
              <w:jc w:val="center"/>
              <w:rPr>
                <w:rFonts w:ascii="Calibri" w:eastAsia="Times New Roman" w:hAnsi="Calibri" w:cs="Calibri"/>
                <w:color w:val="FF0000"/>
                <w:kern w:val="0"/>
                <w:sz w:val="18"/>
                <w:lang w:val="es-CO" w:eastAsia="es-CO"/>
                <w14:ligatures w14:val="none"/>
              </w:rPr>
            </w:pPr>
            <w:r w:rsidRPr="00810E86">
              <w:rPr>
                <w:rFonts w:ascii="Calibri" w:eastAsia="Times New Roman" w:hAnsi="Calibri" w:cs="Calibri"/>
                <w:color w:val="FF0000"/>
                <w:kern w:val="0"/>
                <w:sz w:val="18"/>
                <w:lang w:val="es-CO" w:eastAsia="es-CO"/>
                <w14:ligatures w14:val="none"/>
              </w:rPr>
              <w:t>La dependencia contribuye mediante la formulación, gestión, ejecución, seguimiento y evaluación de acciones orientadas al mejoramiento, modernización, adecuación y fortalecimiento de la infraestructura física institucional, aportando al cumplimiento de las metas establecidas en el PDI y garantizando ambientes adecuados para el desarrollo de las actividades académicas, administrativas y de bienestar universitario.</w:t>
            </w:r>
          </w:p>
        </w:tc>
      </w:tr>
    </w:tbl>
    <w:p w14:paraId="6263EB34" w14:textId="77777777" w:rsidR="00A843DC" w:rsidRDefault="00A843DC" w:rsidP="00DE718E">
      <w:pPr>
        <w:pStyle w:val="Sinespaciado"/>
        <w:jc w:val="both"/>
      </w:pPr>
    </w:p>
    <w:p w14:paraId="08931736" w14:textId="3ED9C2EF" w:rsidR="00DE718E" w:rsidRDefault="00DE718E" w:rsidP="00DE718E">
      <w:pPr>
        <w:pStyle w:val="Sinespaciado"/>
        <w:jc w:val="both"/>
      </w:pPr>
      <w:r>
        <w:t>1.1.2. Contribución al Plan de Gestión Rectoral (PGR).</w:t>
      </w:r>
    </w:p>
    <w:p w14:paraId="504B9D7C" w14:textId="77777777" w:rsidR="00625127" w:rsidRDefault="00625127" w:rsidP="00625127">
      <w:pPr>
        <w:spacing w:after="0" w:line="240" w:lineRule="auto"/>
        <w:rPr>
          <w:rFonts w:ascii="Calibri" w:eastAsia="Times New Roman" w:hAnsi="Calibri" w:cs="Calibri"/>
          <w:b/>
          <w:bCs/>
          <w:color w:val="FF0000"/>
          <w:sz w:val="22"/>
          <w:lang w:eastAsia="es-CO"/>
        </w:rPr>
      </w:pPr>
    </w:p>
    <w:p w14:paraId="703C89FF" w14:textId="3C6949DF" w:rsidR="00625127" w:rsidRPr="000424BD" w:rsidRDefault="00A843DC" w:rsidP="00A843DC">
      <w:pPr>
        <w:spacing w:after="0" w:line="240" w:lineRule="auto"/>
        <w:jc w:val="both"/>
        <w:rPr>
          <w:rFonts w:ascii="Calibri" w:eastAsia="Times New Roman" w:hAnsi="Calibri" w:cs="Calibri"/>
          <w:color w:val="FF0000"/>
          <w:sz w:val="22"/>
          <w:lang w:eastAsia="es-CO"/>
        </w:rPr>
      </w:pPr>
      <w:r w:rsidRPr="00A843DC">
        <w:rPr>
          <w:rFonts w:ascii="Calibri" w:eastAsia="Times New Roman" w:hAnsi="Calibri" w:cs="Calibri"/>
          <w:color w:val="FF0000"/>
          <w:sz w:val="22"/>
          <w:lang w:eastAsia="es-CO"/>
        </w:rPr>
        <w:t>Identifique y describa la contribución de la dependencia al cumplimiento de los objetivos, estrategias, programas, proyectos y metas establecidos en el Plan de Gestión Rectoral. Para ello, relacione las acciones e iniciativas que se desarrollarán a través del Plan Estratégico Funcional y que aportarán al logro de los compromisos y resultados definidos por la Rectoría durante su periodo de gestión.</w:t>
      </w:r>
    </w:p>
    <w:p w14:paraId="30FE8BAD" w14:textId="77777777" w:rsidR="00625127" w:rsidRDefault="00625127" w:rsidP="00625127">
      <w:pPr>
        <w:spacing w:after="0" w:line="240" w:lineRule="auto"/>
        <w:rPr>
          <w:rFonts w:ascii="Calibri" w:eastAsia="Times New Roman" w:hAnsi="Calibri" w:cs="Calibri"/>
          <w:b/>
          <w:bCs/>
          <w:color w:val="FF0000"/>
          <w:sz w:val="22"/>
          <w:lang w:eastAsia="es-CO"/>
        </w:rPr>
      </w:pPr>
    </w:p>
    <w:p w14:paraId="7C2227D0" w14:textId="5CACC159" w:rsidR="009D484B" w:rsidRDefault="00A843DC" w:rsidP="00A843DC">
      <w:pPr>
        <w:spacing w:after="0" w:line="240" w:lineRule="auto"/>
        <w:jc w:val="both"/>
        <w:rPr>
          <w:rFonts w:ascii="Calibri" w:eastAsia="Times New Roman" w:hAnsi="Calibri" w:cs="Calibri"/>
          <w:color w:val="FF0000"/>
          <w:sz w:val="22"/>
          <w:lang w:eastAsia="es-CO"/>
        </w:rPr>
      </w:pPr>
      <w:r w:rsidRPr="001C4612">
        <w:rPr>
          <w:rFonts w:ascii="Calibri" w:eastAsia="Times New Roman" w:hAnsi="Calibri" w:cs="Calibri"/>
          <w:color w:val="FF0000"/>
          <w:sz w:val="22"/>
          <w:lang w:eastAsia="es-CO"/>
        </w:rPr>
        <w:t>Ejemplo:</w:t>
      </w:r>
    </w:p>
    <w:p w14:paraId="6A8262E6" w14:textId="77777777" w:rsidR="009D484B" w:rsidRDefault="009D484B" w:rsidP="00A843DC">
      <w:pPr>
        <w:spacing w:after="0" w:line="240" w:lineRule="auto"/>
        <w:jc w:val="both"/>
        <w:rPr>
          <w:rFonts w:ascii="Calibri" w:eastAsia="Times New Roman" w:hAnsi="Calibri" w:cs="Calibri"/>
          <w:color w:val="FF0000"/>
          <w:sz w:val="22"/>
          <w:lang w:eastAsia="es-CO"/>
        </w:rPr>
      </w:pPr>
    </w:p>
    <w:tbl>
      <w:tblPr>
        <w:tblStyle w:val="Tablaconcuadrcula"/>
        <w:tblW w:w="0" w:type="auto"/>
        <w:tblLook w:val="04A0" w:firstRow="1" w:lastRow="0" w:firstColumn="1" w:lastColumn="0" w:noHBand="0" w:noVBand="1"/>
      </w:tblPr>
      <w:tblGrid>
        <w:gridCol w:w="1648"/>
        <w:gridCol w:w="1591"/>
        <w:gridCol w:w="1426"/>
        <w:gridCol w:w="2214"/>
        <w:gridCol w:w="1951"/>
      </w:tblGrid>
      <w:tr w:rsidR="00A33368" w:rsidRPr="009D484B" w14:paraId="1110F8C5" w14:textId="77777777" w:rsidTr="00A33368">
        <w:tc>
          <w:tcPr>
            <w:tcW w:w="0" w:type="auto"/>
            <w:shd w:val="clear" w:color="auto" w:fill="D9D9D9" w:themeFill="background1" w:themeFillShade="D9"/>
            <w:vAlign w:val="center"/>
            <w:hideMark/>
          </w:tcPr>
          <w:p w14:paraId="19361DBD" w14:textId="77777777" w:rsidR="00A33368" w:rsidRPr="009D484B" w:rsidRDefault="00A33368" w:rsidP="009D484B">
            <w:pPr>
              <w:jc w:val="center"/>
              <w:rPr>
                <w:rFonts w:ascii="Calibri" w:eastAsia="Times New Roman" w:hAnsi="Calibri" w:cs="Calibri"/>
                <w:b/>
                <w:bCs/>
                <w:kern w:val="0"/>
                <w:sz w:val="20"/>
                <w:lang w:val="es-CO" w:eastAsia="es-CO"/>
                <w14:ligatures w14:val="none"/>
              </w:rPr>
            </w:pPr>
            <w:r w:rsidRPr="009D484B">
              <w:rPr>
                <w:rFonts w:ascii="Calibri" w:eastAsia="Times New Roman" w:hAnsi="Calibri" w:cs="Calibri"/>
                <w:b/>
                <w:bCs/>
                <w:kern w:val="0"/>
                <w:sz w:val="20"/>
                <w:lang w:val="es-CO" w:eastAsia="es-CO"/>
                <w14:ligatures w14:val="none"/>
              </w:rPr>
              <w:t>Eje Estratégico</w:t>
            </w:r>
          </w:p>
        </w:tc>
        <w:tc>
          <w:tcPr>
            <w:tcW w:w="0" w:type="auto"/>
            <w:shd w:val="clear" w:color="auto" w:fill="D9D9D9" w:themeFill="background1" w:themeFillShade="D9"/>
            <w:vAlign w:val="center"/>
            <w:hideMark/>
          </w:tcPr>
          <w:p w14:paraId="4C1F9B93" w14:textId="77777777" w:rsidR="00A33368" w:rsidRPr="009D484B" w:rsidRDefault="00A33368" w:rsidP="009D484B">
            <w:pPr>
              <w:jc w:val="center"/>
              <w:rPr>
                <w:rFonts w:ascii="Calibri" w:eastAsia="Times New Roman" w:hAnsi="Calibri" w:cs="Calibri"/>
                <w:b/>
                <w:bCs/>
                <w:kern w:val="0"/>
                <w:sz w:val="20"/>
                <w:lang w:val="es-CO" w:eastAsia="es-CO"/>
                <w14:ligatures w14:val="none"/>
              </w:rPr>
            </w:pPr>
            <w:r w:rsidRPr="009D484B">
              <w:rPr>
                <w:rFonts w:ascii="Calibri" w:eastAsia="Times New Roman" w:hAnsi="Calibri" w:cs="Calibri"/>
                <w:b/>
                <w:bCs/>
                <w:kern w:val="0"/>
                <w:sz w:val="20"/>
                <w:lang w:val="es-CO" w:eastAsia="es-CO"/>
                <w14:ligatures w14:val="none"/>
              </w:rPr>
              <w:t>Objetivo</w:t>
            </w:r>
          </w:p>
        </w:tc>
        <w:tc>
          <w:tcPr>
            <w:tcW w:w="0" w:type="auto"/>
            <w:shd w:val="clear" w:color="auto" w:fill="D9D9D9" w:themeFill="background1" w:themeFillShade="D9"/>
            <w:vAlign w:val="center"/>
            <w:hideMark/>
          </w:tcPr>
          <w:p w14:paraId="73A02DEA" w14:textId="77777777" w:rsidR="00A33368" w:rsidRPr="009D484B" w:rsidRDefault="00A33368" w:rsidP="009D484B">
            <w:pPr>
              <w:jc w:val="center"/>
              <w:rPr>
                <w:rFonts w:ascii="Calibri" w:eastAsia="Times New Roman" w:hAnsi="Calibri" w:cs="Calibri"/>
                <w:b/>
                <w:bCs/>
                <w:kern w:val="0"/>
                <w:sz w:val="20"/>
                <w:lang w:val="es-CO" w:eastAsia="es-CO"/>
                <w14:ligatures w14:val="none"/>
              </w:rPr>
            </w:pPr>
            <w:r w:rsidRPr="009D484B">
              <w:rPr>
                <w:rFonts w:ascii="Calibri" w:eastAsia="Times New Roman" w:hAnsi="Calibri" w:cs="Calibri"/>
                <w:b/>
                <w:bCs/>
                <w:kern w:val="0"/>
                <w:sz w:val="20"/>
                <w:lang w:val="es-CO" w:eastAsia="es-CO"/>
                <w14:ligatures w14:val="none"/>
              </w:rPr>
              <w:t>Programa</w:t>
            </w:r>
          </w:p>
        </w:tc>
        <w:tc>
          <w:tcPr>
            <w:tcW w:w="0" w:type="auto"/>
            <w:shd w:val="clear" w:color="auto" w:fill="D9D9D9" w:themeFill="background1" w:themeFillShade="D9"/>
            <w:vAlign w:val="center"/>
            <w:hideMark/>
          </w:tcPr>
          <w:p w14:paraId="630E7034" w14:textId="77777777" w:rsidR="00A33368" w:rsidRPr="009D484B" w:rsidRDefault="00A33368" w:rsidP="009D484B">
            <w:pPr>
              <w:jc w:val="center"/>
              <w:rPr>
                <w:rFonts w:ascii="Calibri" w:eastAsia="Times New Roman" w:hAnsi="Calibri" w:cs="Calibri"/>
                <w:b/>
                <w:bCs/>
                <w:kern w:val="0"/>
                <w:sz w:val="20"/>
                <w:lang w:val="es-CO" w:eastAsia="es-CO"/>
                <w14:ligatures w14:val="none"/>
              </w:rPr>
            </w:pPr>
            <w:r w:rsidRPr="009D484B">
              <w:rPr>
                <w:rFonts w:ascii="Calibri" w:eastAsia="Times New Roman" w:hAnsi="Calibri" w:cs="Calibri"/>
                <w:b/>
                <w:bCs/>
                <w:kern w:val="0"/>
                <w:sz w:val="20"/>
                <w:lang w:val="es-CO" w:eastAsia="es-CO"/>
                <w14:ligatures w14:val="none"/>
              </w:rPr>
              <w:t>Proyecto/Iniciativa</w:t>
            </w:r>
          </w:p>
        </w:tc>
        <w:tc>
          <w:tcPr>
            <w:tcW w:w="0" w:type="auto"/>
            <w:shd w:val="clear" w:color="auto" w:fill="D9D9D9" w:themeFill="background1" w:themeFillShade="D9"/>
            <w:vAlign w:val="center"/>
            <w:hideMark/>
          </w:tcPr>
          <w:p w14:paraId="3BF36105" w14:textId="77777777" w:rsidR="00A33368" w:rsidRPr="009D484B" w:rsidRDefault="00A33368" w:rsidP="009D484B">
            <w:pPr>
              <w:jc w:val="center"/>
              <w:rPr>
                <w:rFonts w:ascii="Calibri" w:eastAsia="Times New Roman" w:hAnsi="Calibri" w:cs="Calibri"/>
                <w:b/>
                <w:bCs/>
                <w:kern w:val="0"/>
                <w:sz w:val="20"/>
                <w:lang w:val="es-CO" w:eastAsia="es-CO"/>
                <w14:ligatures w14:val="none"/>
              </w:rPr>
            </w:pPr>
            <w:r w:rsidRPr="009D484B">
              <w:rPr>
                <w:rFonts w:ascii="Calibri" w:eastAsia="Times New Roman" w:hAnsi="Calibri" w:cs="Calibri"/>
                <w:b/>
                <w:bCs/>
                <w:kern w:val="0"/>
                <w:sz w:val="20"/>
                <w:lang w:val="es-CO" w:eastAsia="es-CO"/>
                <w14:ligatures w14:val="none"/>
              </w:rPr>
              <w:t>Meta</w:t>
            </w:r>
          </w:p>
        </w:tc>
      </w:tr>
      <w:tr w:rsidR="00A33368" w:rsidRPr="009D484B" w14:paraId="0CF7F63C" w14:textId="77777777" w:rsidTr="00A33368">
        <w:tc>
          <w:tcPr>
            <w:tcW w:w="0" w:type="auto"/>
            <w:vAlign w:val="center"/>
            <w:hideMark/>
          </w:tcPr>
          <w:p w14:paraId="53245C82" w14:textId="77777777" w:rsidR="00A33368" w:rsidRPr="009D484B" w:rsidRDefault="00A33368" w:rsidP="009D484B">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t>Fortalecimiento Institucional</w:t>
            </w:r>
          </w:p>
        </w:tc>
        <w:tc>
          <w:tcPr>
            <w:tcW w:w="0" w:type="auto"/>
            <w:vAlign w:val="center"/>
            <w:hideMark/>
          </w:tcPr>
          <w:p w14:paraId="34FDC7E3" w14:textId="77777777" w:rsidR="00A33368" w:rsidRPr="009D484B" w:rsidRDefault="00A33368" w:rsidP="009D484B">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t xml:space="preserve">Mejorar la gestión institucional </w:t>
            </w:r>
            <w:r w:rsidRPr="009D484B">
              <w:rPr>
                <w:rFonts w:ascii="Calibri" w:eastAsia="Times New Roman" w:hAnsi="Calibri" w:cs="Calibri"/>
                <w:color w:val="FF0000"/>
                <w:kern w:val="0"/>
                <w:sz w:val="20"/>
                <w:lang w:val="es-CO" w:eastAsia="es-CO"/>
                <w14:ligatures w14:val="none"/>
              </w:rPr>
              <w:lastRenderedPageBreak/>
              <w:t>orientada a resultados</w:t>
            </w:r>
          </w:p>
        </w:tc>
        <w:tc>
          <w:tcPr>
            <w:tcW w:w="0" w:type="auto"/>
            <w:vAlign w:val="center"/>
            <w:hideMark/>
          </w:tcPr>
          <w:p w14:paraId="06EA0F15" w14:textId="77777777" w:rsidR="00A33368" w:rsidRPr="009D484B" w:rsidRDefault="00A33368" w:rsidP="009D484B">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lastRenderedPageBreak/>
              <w:t>Planeación y Gestión Institucional</w:t>
            </w:r>
          </w:p>
        </w:tc>
        <w:tc>
          <w:tcPr>
            <w:tcW w:w="0" w:type="auto"/>
            <w:vAlign w:val="center"/>
            <w:hideMark/>
          </w:tcPr>
          <w:p w14:paraId="5C515445" w14:textId="77777777" w:rsidR="00A33368" w:rsidRPr="009D484B" w:rsidRDefault="00A33368" w:rsidP="009D484B">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t>Fortalecimiento de los mecanismos de seguimiento y evaluación</w:t>
            </w:r>
          </w:p>
        </w:tc>
        <w:tc>
          <w:tcPr>
            <w:tcW w:w="0" w:type="auto"/>
            <w:vAlign w:val="center"/>
            <w:hideMark/>
          </w:tcPr>
          <w:p w14:paraId="371ACB63" w14:textId="77777777" w:rsidR="00A33368" w:rsidRPr="009D484B" w:rsidRDefault="00A33368" w:rsidP="009D484B">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t xml:space="preserve">Cumplir el 100% de los seguimientos programados a los </w:t>
            </w:r>
            <w:r w:rsidRPr="009D484B">
              <w:rPr>
                <w:rFonts w:ascii="Calibri" w:eastAsia="Times New Roman" w:hAnsi="Calibri" w:cs="Calibri"/>
                <w:color w:val="FF0000"/>
                <w:kern w:val="0"/>
                <w:sz w:val="20"/>
                <w:lang w:val="es-CO" w:eastAsia="es-CO"/>
                <w14:ligatures w14:val="none"/>
              </w:rPr>
              <w:lastRenderedPageBreak/>
              <w:t>planes institucionales</w:t>
            </w:r>
          </w:p>
        </w:tc>
      </w:tr>
      <w:tr w:rsidR="00A33368" w:rsidRPr="009D484B" w14:paraId="4E627C9D" w14:textId="77777777" w:rsidTr="00D61C21">
        <w:tc>
          <w:tcPr>
            <w:tcW w:w="0" w:type="auto"/>
            <w:gridSpan w:val="5"/>
            <w:vAlign w:val="center"/>
          </w:tcPr>
          <w:p w14:paraId="342CCA7A" w14:textId="52C20E89" w:rsidR="00A33368" w:rsidRPr="009D484B" w:rsidRDefault="00A33368" w:rsidP="00A33368">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b/>
                <w:bCs/>
                <w:kern w:val="0"/>
                <w:sz w:val="20"/>
                <w:lang w:val="es-CO" w:eastAsia="es-CO"/>
                <w14:ligatures w14:val="none"/>
              </w:rPr>
              <w:lastRenderedPageBreak/>
              <w:t>Contribución de la Dependencia</w:t>
            </w:r>
          </w:p>
        </w:tc>
      </w:tr>
      <w:tr w:rsidR="00A33368" w:rsidRPr="009D484B" w14:paraId="0A5835E1" w14:textId="77777777" w:rsidTr="00FB6057">
        <w:tc>
          <w:tcPr>
            <w:tcW w:w="0" w:type="auto"/>
            <w:gridSpan w:val="5"/>
            <w:vAlign w:val="center"/>
          </w:tcPr>
          <w:p w14:paraId="0385C86E" w14:textId="2BF7A0C1" w:rsidR="00A33368" w:rsidRPr="009D484B" w:rsidRDefault="00A33368" w:rsidP="00A33368">
            <w:pPr>
              <w:jc w:val="center"/>
              <w:rPr>
                <w:rFonts w:ascii="Calibri" w:eastAsia="Times New Roman" w:hAnsi="Calibri" w:cs="Calibri"/>
                <w:color w:val="FF0000"/>
                <w:kern w:val="0"/>
                <w:sz w:val="20"/>
                <w:lang w:val="es-CO" w:eastAsia="es-CO"/>
                <w14:ligatures w14:val="none"/>
              </w:rPr>
            </w:pPr>
            <w:r w:rsidRPr="009D484B">
              <w:rPr>
                <w:rFonts w:ascii="Calibri" w:eastAsia="Times New Roman" w:hAnsi="Calibri" w:cs="Calibri"/>
                <w:color w:val="FF0000"/>
                <w:kern w:val="0"/>
                <w:sz w:val="20"/>
                <w:lang w:val="es-CO" w:eastAsia="es-CO"/>
                <w14:ligatures w14:val="none"/>
              </w:rPr>
              <w:t>La dependencia contribuye mediante la formulación, seguimiento y evaluación de los instrumentos de planeación institucional, el monitoreo de indicadores, la consolidación de información estratégica y el acompañamiento a las dependencias en la gestión por resultados, aportando al cumplimiento de las metas establecidas en el Plan de Gestión Rectoral.</w:t>
            </w:r>
          </w:p>
        </w:tc>
      </w:tr>
    </w:tbl>
    <w:p w14:paraId="7FBF67D9" w14:textId="35802833" w:rsidR="009D484B" w:rsidRDefault="009D484B" w:rsidP="00A843DC">
      <w:pPr>
        <w:spacing w:after="0" w:line="240" w:lineRule="auto"/>
        <w:jc w:val="both"/>
        <w:rPr>
          <w:rFonts w:ascii="Calibri" w:eastAsia="Times New Roman" w:hAnsi="Calibri" w:cs="Calibri"/>
          <w:color w:val="FF0000"/>
          <w:sz w:val="22"/>
          <w:lang w:eastAsia="es-CO"/>
        </w:rPr>
      </w:pPr>
    </w:p>
    <w:p w14:paraId="0DEE1A1C" w14:textId="0A126E2F" w:rsidR="00DE718E" w:rsidRDefault="00DE718E" w:rsidP="00DE718E">
      <w:pPr>
        <w:pStyle w:val="Sinespaciado"/>
        <w:jc w:val="both"/>
      </w:pPr>
      <w:r>
        <w:t>1.1.3. Marco Normativo Específico y Regulación del Proceso.</w:t>
      </w:r>
    </w:p>
    <w:p w14:paraId="0019B082" w14:textId="010EED23" w:rsidR="00625127" w:rsidRDefault="00625127" w:rsidP="00DE718E">
      <w:pPr>
        <w:pStyle w:val="Sinespaciado"/>
        <w:jc w:val="both"/>
      </w:pPr>
    </w:p>
    <w:p w14:paraId="43CF2E4F" w14:textId="6304B3C9" w:rsidR="00625127" w:rsidRDefault="00A843DC" w:rsidP="00A843DC">
      <w:pPr>
        <w:spacing w:after="0" w:line="240" w:lineRule="auto"/>
        <w:jc w:val="both"/>
        <w:rPr>
          <w:rFonts w:ascii="Calibri" w:eastAsia="Times New Roman" w:hAnsi="Calibri" w:cs="Calibri"/>
          <w:color w:val="FF0000"/>
          <w:sz w:val="22"/>
          <w:lang w:eastAsia="es-CO"/>
        </w:rPr>
      </w:pPr>
      <w:r w:rsidRPr="00A843DC">
        <w:rPr>
          <w:rFonts w:ascii="Calibri" w:eastAsia="Times New Roman" w:hAnsi="Calibri" w:cs="Calibri"/>
          <w:color w:val="FF0000"/>
          <w:sz w:val="22"/>
          <w:lang w:eastAsia="es-CO"/>
        </w:rPr>
        <w:t>Identifique y relacione las normas, políticas, lineamientos, acuerdos, resoluciones y demás disposiciones legales o institucionales que regulan las funciones, responsabilidades y actividades de la dependencia. Se recomienda incluir únicamente aquellas disposiciones que tengan incidencia directa en la gestión del proceso y que orienten la formulación y ejecución del Plan Estratégico Funcional.</w:t>
      </w:r>
    </w:p>
    <w:p w14:paraId="46721823" w14:textId="77777777" w:rsidR="00A843DC" w:rsidRPr="000424BD" w:rsidRDefault="00A843DC" w:rsidP="00625127">
      <w:pPr>
        <w:spacing w:after="0" w:line="240" w:lineRule="auto"/>
        <w:rPr>
          <w:rFonts w:ascii="Calibri" w:eastAsia="Times New Roman" w:hAnsi="Calibri" w:cs="Calibri"/>
          <w:color w:val="FF0000"/>
          <w:sz w:val="22"/>
          <w:lang w:eastAsia="es-CO"/>
        </w:rPr>
      </w:pPr>
    </w:p>
    <w:p w14:paraId="36B70AAC" w14:textId="77777777" w:rsidR="00DF7624" w:rsidRPr="00DF7624" w:rsidRDefault="00DF7624" w:rsidP="00DF7624">
      <w:pPr>
        <w:pStyle w:val="Sinespaciado"/>
        <w:numPr>
          <w:ilvl w:val="0"/>
          <w:numId w:val="39"/>
        </w:numPr>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Constitución, leyes, decretos y normas nacionales aplicables.</w:t>
      </w:r>
    </w:p>
    <w:p w14:paraId="2721367D" w14:textId="77777777" w:rsidR="00DF7624" w:rsidRPr="00DF7624" w:rsidRDefault="00DF7624" w:rsidP="00DF7624">
      <w:pPr>
        <w:pStyle w:val="Sinespaciado"/>
        <w:numPr>
          <w:ilvl w:val="0"/>
          <w:numId w:val="39"/>
        </w:numPr>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Acuerdos, estatutos y reglamentos institucionales.</w:t>
      </w:r>
    </w:p>
    <w:p w14:paraId="40341042" w14:textId="77777777" w:rsidR="00DF7624" w:rsidRPr="00DF7624" w:rsidRDefault="00DF7624" w:rsidP="00DF7624">
      <w:pPr>
        <w:pStyle w:val="Sinespaciado"/>
        <w:numPr>
          <w:ilvl w:val="0"/>
          <w:numId w:val="39"/>
        </w:numPr>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Políticas institucionales relacionadas con el proceso.</w:t>
      </w:r>
    </w:p>
    <w:p w14:paraId="28608C52" w14:textId="77777777" w:rsidR="00DF7624" w:rsidRPr="00DF7624" w:rsidRDefault="00DF7624" w:rsidP="00DF7624">
      <w:pPr>
        <w:pStyle w:val="Sinespaciado"/>
        <w:numPr>
          <w:ilvl w:val="0"/>
          <w:numId w:val="39"/>
        </w:numPr>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Lineamientos emitidos por entidades de control o vigilancia.</w:t>
      </w:r>
    </w:p>
    <w:p w14:paraId="3B6D3450" w14:textId="16159078" w:rsidR="00625127" w:rsidRPr="00DF7624" w:rsidRDefault="00DF7624" w:rsidP="00DF7624">
      <w:pPr>
        <w:pStyle w:val="Sinespaciado"/>
        <w:numPr>
          <w:ilvl w:val="0"/>
          <w:numId w:val="39"/>
        </w:numPr>
        <w:jc w:val="both"/>
        <w:rPr>
          <w:color w:val="FF0000"/>
        </w:rPr>
      </w:pPr>
      <w:r w:rsidRPr="00DF7624">
        <w:rPr>
          <w:rFonts w:ascii="Calibri" w:eastAsia="Times New Roman" w:hAnsi="Calibri" w:cs="Calibri"/>
          <w:color w:val="FF0000"/>
          <w:sz w:val="22"/>
          <w:lang w:eastAsia="es-CO"/>
        </w:rPr>
        <w:t>Normativa específica que sustenta las funciones de la dependencia.</w:t>
      </w:r>
    </w:p>
    <w:p w14:paraId="5453FEEB" w14:textId="77777777" w:rsidR="00DF7624" w:rsidRPr="00DF7624" w:rsidRDefault="00DF7624" w:rsidP="00DF7624">
      <w:pPr>
        <w:pStyle w:val="Sinespaciado"/>
        <w:jc w:val="both"/>
        <w:rPr>
          <w:color w:val="FF0000"/>
        </w:rPr>
      </w:pPr>
    </w:p>
    <w:p w14:paraId="026C4D16" w14:textId="089446CF" w:rsidR="00DE718E" w:rsidRDefault="00DE718E" w:rsidP="00DE718E">
      <w:pPr>
        <w:pStyle w:val="Sinespaciado"/>
        <w:jc w:val="both"/>
      </w:pPr>
      <w:r>
        <w:t xml:space="preserve">1.1.4. </w:t>
      </w:r>
      <w:r w:rsidR="00CD097F">
        <w:t xml:space="preserve">Contribución </w:t>
      </w:r>
      <w:r>
        <w:t>con la Calidad, Autoevaluación y Aseguramiento.</w:t>
      </w:r>
    </w:p>
    <w:p w14:paraId="0A1EC0CE" w14:textId="6B293864" w:rsidR="00954608" w:rsidRDefault="00625127" w:rsidP="00954608">
      <w:pPr>
        <w:spacing w:after="0" w:line="240" w:lineRule="auto"/>
        <w:jc w:val="both"/>
        <w:rPr>
          <w:rFonts w:ascii="Calibri" w:eastAsia="Times New Roman" w:hAnsi="Calibri" w:cs="Calibri"/>
          <w:color w:val="FF0000"/>
          <w:sz w:val="22"/>
          <w:lang w:eastAsia="es-CO"/>
        </w:rPr>
      </w:pPr>
      <w:r w:rsidRPr="00625127">
        <w:rPr>
          <w:rFonts w:ascii="Calibri" w:hAnsi="Calibri" w:cs="Calibri"/>
          <w:color w:val="FF0000"/>
          <w:sz w:val="22"/>
        </w:rPr>
        <w:br/>
      </w:r>
      <w:r w:rsidR="00954608" w:rsidRPr="00954608">
        <w:rPr>
          <w:rFonts w:ascii="Calibri" w:eastAsia="Times New Roman" w:hAnsi="Calibri" w:cs="Calibri"/>
          <w:color w:val="FF0000"/>
          <w:sz w:val="22"/>
          <w:lang w:eastAsia="es-CO"/>
        </w:rPr>
        <w:t>Identifique y describa cómo las acciones, programas, proyectos y metas definidas en el Plan Estratégico Funcional contribuyen al fortalecimiento de la calidad institucional, los procesos de autoevaluación, el mejoramiento continuo y el aseguramiento de la calidad. Para ello, relacione los factores, características, aspectos por evaluar e indicadores asociados al modelo de autoevaluación institucional o de programas académicos sobre los cuales la dependencia tiene incidencia o responsabilidad.</w:t>
      </w:r>
    </w:p>
    <w:p w14:paraId="27654639" w14:textId="62D7ACEE" w:rsidR="00954608" w:rsidRDefault="00954608" w:rsidP="00954608">
      <w:pPr>
        <w:spacing w:after="0" w:line="240" w:lineRule="auto"/>
        <w:jc w:val="both"/>
        <w:rPr>
          <w:rFonts w:ascii="Calibri" w:eastAsia="Times New Roman" w:hAnsi="Calibri" w:cs="Calibri"/>
          <w:color w:val="FF0000"/>
          <w:sz w:val="22"/>
          <w:lang w:eastAsia="es-CO"/>
        </w:rPr>
      </w:pPr>
    </w:p>
    <w:p w14:paraId="07120194" w14:textId="3911E113" w:rsidR="00954608" w:rsidRDefault="00954608" w:rsidP="00954608">
      <w:pPr>
        <w:spacing w:after="0" w:line="240" w:lineRule="auto"/>
        <w:jc w:val="both"/>
        <w:rPr>
          <w:rFonts w:ascii="Calibri" w:eastAsia="Times New Roman" w:hAnsi="Calibri" w:cs="Calibri"/>
          <w:color w:val="FF0000"/>
          <w:sz w:val="22"/>
          <w:lang w:eastAsia="es-CO"/>
        </w:rPr>
      </w:pPr>
      <w:r>
        <w:rPr>
          <w:rFonts w:ascii="Calibri" w:eastAsia="Times New Roman" w:hAnsi="Calibri" w:cs="Calibri"/>
          <w:color w:val="FF0000"/>
          <w:sz w:val="22"/>
          <w:lang w:eastAsia="es-CO"/>
        </w:rPr>
        <w:t xml:space="preserve">Ejemplo: </w:t>
      </w:r>
    </w:p>
    <w:p w14:paraId="4599A72C" w14:textId="77777777" w:rsidR="00954608" w:rsidRPr="00954608" w:rsidRDefault="00954608" w:rsidP="00954608">
      <w:pPr>
        <w:spacing w:after="0" w:line="240" w:lineRule="auto"/>
        <w:jc w:val="both"/>
        <w:rPr>
          <w:rFonts w:ascii="Calibri" w:eastAsia="Times New Roman" w:hAnsi="Calibri" w:cs="Calibri"/>
          <w:color w:val="FF0000"/>
          <w:sz w:val="22"/>
          <w:lang w:eastAsia="es-CO"/>
        </w:rPr>
      </w:pPr>
    </w:p>
    <w:tbl>
      <w:tblPr>
        <w:tblStyle w:val="Tablaconcuadrcula"/>
        <w:tblW w:w="0" w:type="auto"/>
        <w:tblLook w:val="04A0" w:firstRow="1" w:lastRow="0" w:firstColumn="1" w:lastColumn="0" w:noHBand="0" w:noVBand="1"/>
      </w:tblPr>
      <w:tblGrid>
        <w:gridCol w:w="1284"/>
        <w:gridCol w:w="1586"/>
        <w:gridCol w:w="1748"/>
        <w:gridCol w:w="1770"/>
        <w:gridCol w:w="2442"/>
      </w:tblGrid>
      <w:tr w:rsidR="00954608" w:rsidRPr="00954608" w14:paraId="03D1D434" w14:textId="77777777" w:rsidTr="00954608">
        <w:tc>
          <w:tcPr>
            <w:tcW w:w="0" w:type="auto"/>
            <w:shd w:val="clear" w:color="auto" w:fill="D9D9D9" w:themeFill="background1" w:themeFillShade="D9"/>
            <w:vAlign w:val="center"/>
            <w:hideMark/>
          </w:tcPr>
          <w:p w14:paraId="58D7609F" w14:textId="77777777" w:rsidR="00954608" w:rsidRPr="00954608" w:rsidRDefault="00954608" w:rsidP="00954608">
            <w:pPr>
              <w:jc w:val="center"/>
              <w:rPr>
                <w:rFonts w:ascii="Calibri" w:eastAsia="Times New Roman" w:hAnsi="Calibri" w:cs="Calibri"/>
                <w:b/>
                <w:bCs/>
                <w:kern w:val="0"/>
                <w:sz w:val="20"/>
                <w:szCs w:val="22"/>
                <w:lang w:val="es-CO" w:eastAsia="es-CO"/>
                <w14:ligatures w14:val="none"/>
              </w:rPr>
            </w:pPr>
            <w:r w:rsidRPr="00954608">
              <w:rPr>
                <w:rFonts w:ascii="Calibri" w:eastAsia="Times New Roman" w:hAnsi="Calibri" w:cs="Calibri"/>
                <w:b/>
                <w:bCs/>
                <w:kern w:val="0"/>
                <w:sz w:val="20"/>
                <w:szCs w:val="22"/>
                <w:lang w:val="es-CO" w:eastAsia="es-CO"/>
                <w14:ligatures w14:val="none"/>
              </w:rPr>
              <w:t>Factor</w:t>
            </w:r>
          </w:p>
        </w:tc>
        <w:tc>
          <w:tcPr>
            <w:tcW w:w="0" w:type="auto"/>
            <w:shd w:val="clear" w:color="auto" w:fill="D9D9D9" w:themeFill="background1" w:themeFillShade="D9"/>
            <w:vAlign w:val="center"/>
            <w:hideMark/>
          </w:tcPr>
          <w:p w14:paraId="59A2A008" w14:textId="77777777" w:rsidR="00954608" w:rsidRPr="00954608" w:rsidRDefault="00954608" w:rsidP="00954608">
            <w:pPr>
              <w:jc w:val="center"/>
              <w:rPr>
                <w:rFonts w:ascii="Calibri" w:eastAsia="Times New Roman" w:hAnsi="Calibri" w:cs="Calibri"/>
                <w:b/>
                <w:bCs/>
                <w:kern w:val="0"/>
                <w:sz w:val="20"/>
                <w:szCs w:val="22"/>
                <w:lang w:val="es-CO" w:eastAsia="es-CO"/>
                <w14:ligatures w14:val="none"/>
              </w:rPr>
            </w:pPr>
            <w:r w:rsidRPr="00954608">
              <w:rPr>
                <w:rFonts w:ascii="Calibri" w:eastAsia="Times New Roman" w:hAnsi="Calibri" w:cs="Calibri"/>
                <w:b/>
                <w:bCs/>
                <w:kern w:val="0"/>
                <w:sz w:val="20"/>
                <w:szCs w:val="22"/>
                <w:lang w:val="es-CO" w:eastAsia="es-CO"/>
                <w14:ligatures w14:val="none"/>
              </w:rPr>
              <w:t>Característica</w:t>
            </w:r>
          </w:p>
        </w:tc>
        <w:tc>
          <w:tcPr>
            <w:tcW w:w="0" w:type="auto"/>
            <w:shd w:val="clear" w:color="auto" w:fill="D9D9D9" w:themeFill="background1" w:themeFillShade="D9"/>
            <w:vAlign w:val="center"/>
            <w:hideMark/>
          </w:tcPr>
          <w:p w14:paraId="4EE23ECD" w14:textId="77777777" w:rsidR="00954608" w:rsidRPr="00954608" w:rsidRDefault="00954608" w:rsidP="00954608">
            <w:pPr>
              <w:jc w:val="center"/>
              <w:rPr>
                <w:rFonts w:ascii="Calibri" w:eastAsia="Times New Roman" w:hAnsi="Calibri" w:cs="Calibri"/>
                <w:b/>
                <w:bCs/>
                <w:kern w:val="0"/>
                <w:sz w:val="20"/>
                <w:szCs w:val="22"/>
                <w:lang w:val="es-CO" w:eastAsia="es-CO"/>
                <w14:ligatures w14:val="none"/>
              </w:rPr>
            </w:pPr>
            <w:r w:rsidRPr="00954608">
              <w:rPr>
                <w:rFonts w:ascii="Calibri" w:eastAsia="Times New Roman" w:hAnsi="Calibri" w:cs="Calibri"/>
                <w:b/>
                <w:bCs/>
                <w:kern w:val="0"/>
                <w:sz w:val="20"/>
                <w:szCs w:val="22"/>
                <w:lang w:val="es-CO" w:eastAsia="es-CO"/>
                <w14:ligatures w14:val="none"/>
              </w:rPr>
              <w:t>Aspecto por Evaluar</w:t>
            </w:r>
          </w:p>
        </w:tc>
        <w:tc>
          <w:tcPr>
            <w:tcW w:w="0" w:type="auto"/>
            <w:shd w:val="clear" w:color="auto" w:fill="D9D9D9" w:themeFill="background1" w:themeFillShade="D9"/>
            <w:vAlign w:val="center"/>
            <w:hideMark/>
          </w:tcPr>
          <w:p w14:paraId="58902DE4" w14:textId="77777777" w:rsidR="00954608" w:rsidRPr="00954608" w:rsidRDefault="00954608" w:rsidP="00954608">
            <w:pPr>
              <w:jc w:val="center"/>
              <w:rPr>
                <w:rFonts w:ascii="Calibri" w:eastAsia="Times New Roman" w:hAnsi="Calibri" w:cs="Calibri"/>
                <w:b/>
                <w:bCs/>
                <w:kern w:val="0"/>
                <w:sz w:val="20"/>
                <w:szCs w:val="22"/>
                <w:lang w:val="es-CO" w:eastAsia="es-CO"/>
                <w14:ligatures w14:val="none"/>
              </w:rPr>
            </w:pPr>
            <w:r w:rsidRPr="00954608">
              <w:rPr>
                <w:rFonts w:ascii="Calibri" w:eastAsia="Times New Roman" w:hAnsi="Calibri" w:cs="Calibri"/>
                <w:b/>
                <w:bCs/>
                <w:kern w:val="0"/>
                <w:sz w:val="20"/>
                <w:szCs w:val="22"/>
                <w:lang w:val="es-CO" w:eastAsia="es-CO"/>
                <w14:ligatures w14:val="none"/>
              </w:rPr>
              <w:t>Indicador</w:t>
            </w:r>
          </w:p>
        </w:tc>
        <w:tc>
          <w:tcPr>
            <w:tcW w:w="0" w:type="auto"/>
            <w:shd w:val="clear" w:color="auto" w:fill="D9D9D9" w:themeFill="background1" w:themeFillShade="D9"/>
            <w:vAlign w:val="center"/>
            <w:hideMark/>
          </w:tcPr>
          <w:p w14:paraId="2E3D617D" w14:textId="77777777" w:rsidR="00954608" w:rsidRPr="00954608" w:rsidRDefault="00954608" w:rsidP="00954608">
            <w:pPr>
              <w:jc w:val="center"/>
              <w:rPr>
                <w:rFonts w:ascii="Calibri" w:eastAsia="Times New Roman" w:hAnsi="Calibri" w:cs="Calibri"/>
                <w:b/>
                <w:bCs/>
                <w:kern w:val="0"/>
                <w:sz w:val="20"/>
                <w:szCs w:val="22"/>
                <w:lang w:val="es-CO" w:eastAsia="es-CO"/>
                <w14:ligatures w14:val="none"/>
              </w:rPr>
            </w:pPr>
            <w:r w:rsidRPr="00954608">
              <w:rPr>
                <w:rFonts w:ascii="Calibri" w:eastAsia="Times New Roman" w:hAnsi="Calibri" w:cs="Calibri"/>
                <w:b/>
                <w:bCs/>
                <w:kern w:val="0"/>
                <w:sz w:val="20"/>
                <w:szCs w:val="22"/>
                <w:lang w:val="es-CO" w:eastAsia="es-CO"/>
                <w14:ligatures w14:val="none"/>
              </w:rPr>
              <w:t>Contribución de la Dependencia</w:t>
            </w:r>
          </w:p>
        </w:tc>
      </w:tr>
      <w:tr w:rsidR="00954608" w:rsidRPr="00954608" w14:paraId="4182F462" w14:textId="77777777" w:rsidTr="00954608">
        <w:tc>
          <w:tcPr>
            <w:tcW w:w="0" w:type="auto"/>
            <w:vAlign w:val="center"/>
            <w:hideMark/>
          </w:tcPr>
          <w:p w14:paraId="23C66F90"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Profesores</w:t>
            </w:r>
          </w:p>
        </w:tc>
        <w:tc>
          <w:tcPr>
            <w:tcW w:w="0" w:type="auto"/>
            <w:vAlign w:val="center"/>
            <w:hideMark/>
          </w:tcPr>
          <w:p w14:paraId="0EB2A249"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Desarrollo profesoral</w:t>
            </w:r>
          </w:p>
        </w:tc>
        <w:tc>
          <w:tcPr>
            <w:tcW w:w="0" w:type="auto"/>
            <w:vAlign w:val="center"/>
            <w:hideMark/>
          </w:tcPr>
          <w:p w14:paraId="76087C1E"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Formación y actualización docente</w:t>
            </w:r>
          </w:p>
        </w:tc>
        <w:tc>
          <w:tcPr>
            <w:tcW w:w="0" w:type="auto"/>
            <w:vAlign w:val="center"/>
            <w:hideMark/>
          </w:tcPr>
          <w:p w14:paraId="3E8E948B"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 de docentes capacitados</w:t>
            </w:r>
          </w:p>
        </w:tc>
        <w:tc>
          <w:tcPr>
            <w:tcW w:w="0" w:type="auto"/>
            <w:vAlign w:val="center"/>
            <w:hideMark/>
          </w:tcPr>
          <w:p w14:paraId="7EE565E5"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Coordinar acciones de formación y seguimiento al desarrollo profesoral.</w:t>
            </w:r>
          </w:p>
        </w:tc>
      </w:tr>
      <w:tr w:rsidR="00954608" w:rsidRPr="00954608" w14:paraId="55E0F74D" w14:textId="77777777" w:rsidTr="00954608">
        <w:tc>
          <w:tcPr>
            <w:tcW w:w="0" w:type="auto"/>
            <w:vAlign w:val="center"/>
            <w:hideMark/>
          </w:tcPr>
          <w:p w14:paraId="57E6268C"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Investigación</w:t>
            </w:r>
          </w:p>
        </w:tc>
        <w:tc>
          <w:tcPr>
            <w:tcW w:w="0" w:type="auto"/>
            <w:vAlign w:val="center"/>
            <w:hideMark/>
          </w:tcPr>
          <w:p w14:paraId="3361A59F"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Producción académica</w:t>
            </w:r>
          </w:p>
        </w:tc>
        <w:tc>
          <w:tcPr>
            <w:tcW w:w="0" w:type="auto"/>
            <w:vAlign w:val="center"/>
            <w:hideMark/>
          </w:tcPr>
          <w:p w14:paraId="441B99A8"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Generación de nuevo conocimiento</w:t>
            </w:r>
          </w:p>
        </w:tc>
        <w:tc>
          <w:tcPr>
            <w:tcW w:w="0" w:type="auto"/>
            <w:vAlign w:val="center"/>
            <w:hideMark/>
          </w:tcPr>
          <w:p w14:paraId="71E29426"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Número de productos de investigación</w:t>
            </w:r>
          </w:p>
        </w:tc>
        <w:tc>
          <w:tcPr>
            <w:tcW w:w="0" w:type="auto"/>
            <w:vAlign w:val="center"/>
            <w:hideMark/>
          </w:tcPr>
          <w:p w14:paraId="1C5A7902"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Apoyar la gestión y seguimiento de los resultados de investigación.</w:t>
            </w:r>
          </w:p>
        </w:tc>
      </w:tr>
      <w:tr w:rsidR="00954608" w:rsidRPr="00954608" w14:paraId="204E3EA7" w14:textId="77777777" w:rsidTr="00954608">
        <w:tc>
          <w:tcPr>
            <w:tcW w:w="0" w:type="auto"/>
            <w:vAlign w:val="center"/>
            <w:hideMark/>
          </w:tcPr>
          <w:p w14:paraId="327C19F1"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Estudiantes</w:t>
            </w:r>
          </w:p>
        </w:tc>
        <w:tc>
          <w:tcPr>
            <w:tcW w:w="0" w:type="auto"/>
            <w:vAlign w:val="center"/>
            <w:hideMark/>
          </w:tcPr>
          <w:p w14:paraId="5DFC0BA4"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Permanencia y graduación</w:t>
            </w:r>
          </w:p>
        </w:tc>
        <w:tc>
          <w:tcPr>
            <w:tcW w:w="0" w:type="auto"/>
            <w:vAlign w:val="center"/>
            <w:hideMark/>
          </w:tcPr>
          <w:p w14:paraId="29576B4C"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Retención estudiantil</w:t>
            </w:r>
          </w:p>
        </w:tc>
        <w:tc>
          <w:tcPr>
            <w:tcW w:w="0" w:type="auto"/>
            <w:vAlign w:val="center"/>
            <w:hideMark/>
          </w:tcPr>
          <w:p w14:paraId="19BBF87C"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Tasa de permanencia estudiantil</w:t>
            </w:r>
          </w:p>
        </w:tc>
        <w:tc>
          <w:tcPr>
            <w:tcW w:w="0" w:type="auto"/>
            <w:vAlign w:val="center"/>
            <w:hideMark/>
          </w:tcPr>
          <w:p w14:paraId="5B387786" w14:textId="77777777" w:rsidR="00954608" w:rsidRPr="00954608" w:rsidRDefault="00954608" w:rsidP="00954608">
            <w:pPr>
              <w:jc w:val="center"/>
              <w:rPr>
                <w:rFonts w:ascii="Calibri" w:eastAsia="Times New Roman" w:hAnsi="Calibri" w:cs="Calibri"/>
                <w:color w:val="FF0000"/>
                <w:kern w:val="0"/>
                <w:sz w:val="20"/>
                <w:szCs w:val="22"/>
                <w:lang w:val="es-CO" w:eastAsia="es-CO"/>
                <w14:ligatures w14:val="none"/>
              </w:rPr>
            </w:pPr>
            <w:r w:rsidRPr="00954608">
              <w:rPr>
                <w:rFonts w:ascii="Calibri" w:eastAsia="Times New Roman" w:hAnsi="Calibri" w:cs="Calibri"/>
                <w:color w:val="FF0000"/>
                <w:kern w:val="0"/>
                <w:sz w:val="20"/>
                <w:szCs w:val="22"/>
                <w:lang w:val="es-CO" w:eastAsia="es-CO"/>
                <w14:ligatures w14:val="none"/>
              </w:rPr>
              <w:t>Implementar estrategias de seguimiento y apoyo institucional.</w:t>
            </w:r>
          </w:p>
        </w:tc>
      </w:tr>
    </w:tbl>
    <w:p w14:paraId="472C156B" w14:textId="77777777" w:rsidR="00954608" w:rsidRDefault="00954608" w:rsidP="00A843DC">
      <w:pPr>
        <w:spacing w:after="0" w:line="240" w:lineRule="auto"/>
        <w:jc w:val="both"/>
        <w:rPr>
          <w:rFonts w:ascii="Calibri" w:eastAsia="Times New Roman" w:hAnsi="Calibri" w:cs="Calibri"/>
          <w:color w:val="FF0000"/>
          <w:sz w:val="22"/>
          <w:lang w:eastAsia="es-CO"/>
        </w:rPr>
      </w:pPr>
    </w:p>
    <w:p w14:paraId="32457F7F" w14:textId="5DAE3D80" w:rsidR="00DE718E" w:rsidRDefault="00DE718E" w:rsidP="00DE718E">
      <w:pPr>
        <w:pStyle w:val="Sinespaciado"/>
        <w:jc w:val="both"/>
      </w:pPr>
    </w:p>
    <w:p w14:paraId="138AD425" w14:textId="26B626F4" w:rsidR="00625127" w:rsidRPr="00DE718E" w:rsidRDefault="00DE718E" w:rsidP="00DE718E">
      <w:pPr>
        <w:pStyle w:val="Sinespaciado"/>
        <w:jc w:val="both"/>
        <w:rPr>
          <w:b/>
          <w:bCs/>
        </w:rPr>
      </w:pPr>
      <w:r w:rsidRPr="00DE718E">
        <w:rPr>
          <w:b/>
          <w:bCs/>
        </w:rPr>
        <w:lastRenderedPageBreak/>
        <w:t>1.2. Diagnóstico Situacional Integrado</w:t>
      </w:r>
    </w:p>
    <w:p w14:paraId="1FAC99A2" w14:textId="06B259FB" w:rsidR="00DE718E" w:rsidRDefault="00DE718E" w:rsidP="00DE718E">
      <w:pPr>
        <w:pStyle w:val="Sinespaciado"/>
        <w:jc w:val="both"/>
      </w:pPr>
      <w:r>
        <w:t>1.2.1. Estado Actual de Procesos e Indicadores Históricos.</w:t>
      </w:r>
    </w:p>
    <w:p w14:paraId="0332B673" w14:textId="3F6F99DD" w:rsidR="00625127" w:rsidRDefault="00625127" w:rsidP="00DE718E">
      <w:pPr>
        <w:pStyle w:val="Sinespaciado"/>
        <w:jc w:val="both"/>
      </w:pPr>
    </w:p>
    <w:p w14:paraId="70A2CAA6" w14:textId="4A989660" w:rsidR="00625127" w:rsidRDefault="00A843DC" w:rsidP="00A843DC">
      <w:pPr>
        <w:spacing w:after="0" w:line="240" w:lineRule="auto"/>
        <w:jc w:val="both"/>
        <w:rPr>
          <w:rFonts w:ascii="Calibri" w:eastAsia="Times New Roman" w:hAnsi="Calibri" w:cs="Calibri"/>
          <w:color w:val="FF0000"/>
          <w:sz w:val="22"/>
          <w:lang w:eastAsia="es-CO"/>
        </w:rPr>
      </w:pPr>
      <w:r w:rsidRPr="00A843DC">
        <w:rPr>
          <w:rFonts w:ascii="Calibri" w:eastAsia="Times New Roman" w:hAnsi="Calibri" w:cs="Calibri"/>
          <w:color w:val="FF0000"/>
          <w:sz w:val="22"/>
          <w:lang w:eastAsia="es-CO"/>
        </w:rPr>
        <w:t>Realice un análisis de la situación actual de la dependencia, tomando como referencia los resultados obtenidos en vigencias anteriores, el desempeño de los indicadores de gestión, el cumplimiento de metas, los avances alcanzados y las principales oportunidades de mejora identificadas. Este análisis debe permitir reconocer las fortalezas y aspectos que requieren fortalecimiento para orientar la formulación de las estrategias y metas del Plan Estratégico Funcional.</w:t>
      </w:r>
    </w:p>
    <w:p w14:paraId="580F54EE" w14:textId="77777777" w:rsidR="00625127" w:rsidRPr="000424BD" w:rsidRDefault="00625127" w:rsidP="00625127">
      <w:pPr>
        <w:spacing w:after="0" w:line="240" w:lineRule="auto"/>
        <w:rPr>
          <w:rFonts w:ascii="Calibri" w:eastAsia="Times New Roman" w:hAnsi="Calibri" w:cs="Calibri"/>
          <w:color w:val="FF0000"/>
          <w:sz w:val="20"/>
          <w:lang w:eastAsia="es-CO"/>
        </w:rPr>
      </w:pPr>
    </w:p>
    <w:p w14:paraId="6C12136C" w14:textId="57F0A8F3" w:rsidR="00932CAA" w:rsidRPr="00932CAA" w:rsidRDefault="00932CAA" w:rsidP="00DE718E">
      <w:pPr>
        <w:pStyle w:val="Sinespaciado"/>
        <w:jc w:val="both"/>
        <w:rPr>
          <w:rFonts w:ascii="Calibri" w:hAnsi="Calibri" w:cs="Calibri"/>
          <w:color w:val="FF0000"/>
          <w:sz w:val="22"/>
        </w:rPr>
      </w:pPr>
      <w:r w:rsidRPr="00932CAA">
        <w:rPr>
          <w:rFonts w:ascii="Calibri" w:hAnsi="Calibri" w:cs="Calibri"/>
          <w:b/>
          <w:color w:val="FF0000"/>
          <w:sz w:val="22"/>
        </w:rPr>
        <w:t>Ejemplo:</w:t>
      </w:r>
      <w:r>
        <w:rPr>
          <w:rFonts w:ascii="Calibri" w:hAnsi="Calibri" w:cs="Calibri"/>
          <w:color w:val="FF0000"/>
          <w:sz w:val="22"/>
        </w:rPr>
        <w:t xml:space="preserve"> </w:t>
      </w:r>
      <w:r w:rsidRPr="00932CAA">
        <w:rPr>
          <w:rFonts w:ascii="Calibri" w:hAnsi="Calibri" w:cs="Calibri"/>
          <w:color w:val="FF0000"/>
          <w:sz w:val="22"/>
        </w:rPr>
        <w:t>Durante las últimas vigencias, la dependencia ha fortalecido los mecanismos de seguimiento institucional, logrando mejorar el cumplimiento de los planes de acción y la oportunidad en la generación de informes de gestión. Los indicadores asociados al seguimiento de metas institucionales han presentado una tendencia favorable; sin embargo, se identifican oportunidades de mejora relacionadas con la automatización de procesos, la integración de sistemas de información y el fortalecimiento de herramientas para el análisis y monitoreo de indicadores estratégicos.</w:t>
      </w:r>
    </w:p>
    <w:p w14:paraId="4C3510EC" w14:textId="46823436" w:rsidR="00932CAA" w:rsidRDefault="00932CAA" w:rsidP="00DE718E">
      <w:pPr>
        <w:pStyle w:val="Sinespaciado"/>
        <w:jc w:val="both"/>
      </w:pPr>
    </w:p>
    <w:tbl>
      <w:tblPr>
        <w:tblW w:w="8396" w:type="dxa"/>
        <w:tblInd w:w="-5" w:type="dxa"/>
        <w:tblCellMar>
          <w:left w:w="70" w:type="dxa"/>
          <w:right w:w="70" w:type="dxa"/>
        </w:tblCellMar>
        <w:tblLook w:val="04A0" w:firstRow="1" w:lastRow="0" w:firstColumn="1" w:lastColumn="0" w:noHBand="0" w:noVBand="1"/>
      </w:tblPr>
      <w:tblGrid>
        <w:gridCol w:w="1894"/>
        <w:gridCol w:w="1893"/>
        <w:gridCol w:w="1332"/>
        <w:gridCol w:w="1242"/>
        <w:gridCol w:w="662"/>
        <w:gridCol w:w="717"/>
        <w:gridCol w:w="656"/>
      </w:tblGrid>
      <w:tr w:rsidR="009D484B" w:rsidRPr="009D484B" w14:paraId="439D56EB" w14:textId="77777777" w:rsidTr="009D484B">
        <w:trPr>
          <w:trHeight w:val="964"/>
        </w:trPr>
        <w:tc>
          <w:tcPr>
            <w:tcW w:w="1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8D2C12" w14:textId="77777777"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 xml:space="preserve">PRODUCTO DE RESULTADO </w:t>
            </w:r>
          </w:p>
        </w:tc>
        <w:tc>
          <w:tcPr>
            <w:tcW w:w="18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E07559" w14:textId="77777777"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OBJETIVO PROYECTO</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02A3C3" w14:textId="5EB6476F" w:rsidR="009D484B" w:rsidRPr="009D484B" w:rsidRDefault="00A33368"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TOTAL,</w:t>
            </w:r>
            <w:r w:rsidR="009D484B" w:rsidRPr="009D484B">
              <w:rPr>
                <w:rFonts w:ascii="Calibri" w:eastAsia="Times New Roman" w:hAnsi="Calibri" w:cs="Calibri"/>
                <w:b/>
                <w:bCs/>
                <w:color w:val="000000"/>
                <w:kern w:val="0"/>
                <w:sz w:val="18"/>
                <w:szCs w:val="16"/>
                <w:lang w:val="es-CO" w:eastAsia="es-CO"/>
                <w14:ligatures w14:val="none"/>
              </w:rPr>
              <w:t xml:space="preserve"> DE PRODUCTO </w:t>
            </w:r>
          </w:p>
        </w:tc>
        <w:tc>
          <w:tcPr>
            <w:tcW w:w="10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512DCF" w14:textId="77777777"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INDICADOR</w:t>
            </w:r>
          </w:p>
        </w:tc>
        <w:tc>
          <w:tcPr>
            <w:tcW w:w="8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D91092" w14:textId="1C15B073"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2023</w:t>
            </w:r>
          </w:p>
        </w:tc>
        <w:tc>
          <w:tcPr>
            <w:tcW w:w="9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DF60C8" w14:textId="42C3A63E"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2024</w:t>
            </w:r>
          </w:p>
        </w:tc>
        <w:tc>
          <w:tcPr>
            <w:tcW w:w="8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237DC9" w14:textId="14A36AD5" w:rsidR="009D484B" w:rsidRPr="009D484B" w:rsidRDefault="009D484B" w:rsidP="009D484B">
            <w:pPr>
              <w:spacing w:after="0" w:line="240" w:lineRule="auto"/>
              <w:jc w:val="center"/>
              <w:rPr>
                <w:rFonts w:ascii="Calibri" w:eastAsia="Times New Roman" w:hAnsi="Calibri" w:cs="Calibri"/>
                <w:b/>
                <w:bCs/>
                <w:color w:val="000000"/>
                <w:kern w:val="0"/>
                <w:sz w:val="18"/>
                <w:szCs w:val="16"/>
                <w:lang w:val="es-CO" w:eastAsia="es-CO"/>
                <w14:ligatures w14:val="none"/>
              </w:rPr>
            </w:pPr>
            <w:r w:rsidRPr="009D484B">
              <w:rPr>
                <w:rFonts w:ascii="Calibri" w:eastAsia="Times New Roman" w:hAnsi="Calibri" w:cs="Calibri"/>
                <w:b/>
                <w:bCs/>
                <w:color w:val="000000"/>
                <w:kern w:val="0"/>
                <w:sz w:val="18"/>
                <w:szCs w:val="16"/>
                <w:lang w:val="es-CO" w:eastAsia="es-CO"/>
                <w14:ligatures w14:val="none"/>
              </w:rPr>
              <w:t>2025</w:t>
            </w:r>
          </w:p>
        </w:tc>
      </w:tr>
      <w:tr w:rsidR="009D484B" w:rsidRPr="009D484B" w14:paraId="418EC21C" w14:textId="77777777" w:rsidTr="009D484B">
        <w:trPr>
          <w:trHeight w:val="2494"/>
        </w:trPr>
        <w:tc>
          <w:tcPr>
            <w:tcW w:w="1893" w:type="dxa"/>
            <w:tcBorders>
              <w:top w:val="nil"/>
              <w:left w:val="single" w:sz="4" w:space="0" w:color="auto"/>
              <w:bottom w:val="single" w:sz="4" w:space="0" w:color="auto"/>
              <w:right w:val="single" w:sz="4" w:space="0" w:color="auto"/>
            </w:tcBorders>
            <w:noWrap/>
            <w:vAlign w:val="center"/>
            <w:hideMark/>
          </w:tcPr>
          <w:p w14:paraId="061C597B"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Mejoramiento, modernización y construcción de la infraestructura física que garanticen ambientes para el desarrollo de las actividades académicas, administrativas y de bienestar universitario.</w:t>
            </w:r>
          </w:p>
        </w:tc>
        <w:tc>
          <w:tcPr>
            <w:tcW w:w="1893" w:type="dxa"/>
            <w:tcBorders>
              <w:top w:val="nil"/>
              <w:left w:val="nil"/>
              <w:bottom w:val="single" w:sz="4" w:space="0" w:color="auto"/>
              <w:right w:val="single" w:sz="4" w:space="0" w:color="auto"/>
            </w:tcBorders>
            <w:noWrap/>
            <w:vAlign w:val="center"/>
            <w:hideMark/>
          </w:tcPr>
          <w:p w14:paraId="08A16A93"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Revisar bienalmente el plan decenal de infraestructura y actualizarlo acorde a las necesidades identificadas</w:t>
            </w:r>
          </w:p>
        </w:tc>
        <w:tc>
          <w:tcPr>
            <w:tcW w:w="960" w:type="dxa"/>
            <w:tcBorders>
              <w:top w:val="nil"/>
              <w:left w:val="nil"/>
              <w:bottom w:val="single" w:sz="4" w:space="0" w:color="auto"/>
              <w:right w:val="single" w:sz="4" w:space="0" w:color="auto"/>
            </w:tcBorders>
            <w:noWrap/>
            <w:vAlign w:val="center"/>
            <w:hideMark/>
          </w:tcPr>
          <w:p w14:paraId="3382474B"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Actualización e implementación del plan decenal de infraestructura</w:t>
            </w:r>
          </w:p>
        </w:tc>
        <w:tc>
          <w:tcPr>
            <w:tcW w:w="1000" w:type="dxa"/>
            <w:tcBorders>
              <w:top w:val="nil"/>
              <w:left w:val="nil"/>
              <w:bottom w:val="single" w:sz="4" w:space="0" w:color="auto"/>
              <w:right w:val="single" w:sz="4" w:space="0" w:color="auto"/>
            </w:tcBorders>
            <w:noWrap/>
            <w:vAlign w:val="center"/>
            <w:hideMark/>
          </w:tcPr>
          <w:p w14:paraId="27F5E370"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Cumplimiento del plan de Infraestructura</w:t>
            </w:r>
          </w:p>
        </w:tc>
        <w:tc>
          <w:tcPr>
            <w:tcW w:w="848" w:type="dxa"/>
            <w:tcBorders>
              <w:top w:val="single" w:sz="4" w:space="0" w:color="auto"/>
              <w:left w:val="single" w:sz="4" w:space="0" w:color="auto"/>
              <w:bottom w:val="single" w:sz="4" w:space="0" w:color="auto"/>
              <w:right w:val="single" w:sz="4" w:space="0" w:color="auto"/>
            </w:tcBorders>
            <w:vAlign w:val="center"/>
            <w:hideMark/>
          </w:tcPr>
          <w:p w14:paraId="521B79AE"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75%</w:t>
            </w:r>
          </w:p>
        </w:tc>
        <w:tc>
          <w:tcPr>
            <w:tcW w:w="967" w:type="dxa"/>
            <w:tcBorders>
              <w:top w:val="single" w:sz="4" w:space="0" w:color="auto"/>
              <w:left w:val="single" w:sz="4" w:space="0" w:color="auto"/>
              <w:bottom w:val="single" w:sz="4" w:space="0" w:color="auto"/>
              <w:right w:val="single" w:sz="4" w:space="0" w:color="auto"/>
            </w:tcBorders>
            <w:vAlign w:val="center"/>
            <w:hideMark/>
          </w:tcPr>
          <w:p w14:paraId="7F6B7F2C"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77%</w:t>
            </w:r>
          </w:p>
        </w:tc>
        <w:tc>
          <w:tcPr>
            <w:tcW w:w="835" w:type="dxa"/>
            <w:tcBorders>
              <w:top w:val="single" w:sz="4" w:space="0" w:color="auto"/>
              <w:left w:val="single" w:sz="4" w:space="0" w:color="auto"/>
              <w:bottom w:val="single" w:sz="4" w:space="0" w:color="auto"/>
              <w:right w:val="single" w:sz="4" w:space="0" w:color="auto"/>
            </w:tcBorders>
            <w:vAlign w:val="center"/>
            <w:hideMark/>
          </w:tcPr>
          <w:p w14:paraId="20C50648" w14:textId="77777777" w:rsidR="009D484B" w:rsidRPr="009D484B" w:rsidRDefault="009D484B" w:rsidP="009D484B">
            <w:pPr>
              <w:spacing w:after="0" w:line="240" w:lineRule="auto"/>
              <w:jc w:val="center"/>
              <w:rPr>
                <w:rFonts w:ascii="Calibri" w:eastAsia="Times New Roman" w:hAnsi="Calibri" w:cs="Calibri"/>
                <w:color w:val="FF0000"/>
                <w:kern w:val="0"/>
                <w:sz w:val="18"/>
                <w:szCs w:val="16"/>
                <w:lang w:val="es-CO" w:eastAsia="es-CO"/>
                <w14:ligatures w14:val="none"/>
              </w:rPr>
            </w:pPr>
            <w:r w:rsidRPr="009D484B">
              <w:rPr>
                <w:rFonts w:ascii="Calibri" w:eastAsia="Times New Roman" w:hAnsi="Calibri" w:cs="Calibri"/>
                <w:color w:val="FF0000"/>
                <w:kern w:val="0"/>
                <w:sz w:val="18"/>
                <w:szCs w:val="16"/>
                <w:lang w:val="es-CO" w:eastAsia="es-CO"/>
                <w14:ligatures w14:val="none"/>
              </w:rPr>
              <w:t>80%</w:t>
            </w:r>
          </w:p>
        </w:tc>
      </w:tr>
    </w:tbl>
    <w:p w14:paraId="0C19D23D" w14:textId="77777777" w:rsidR="009D484B" w:rsidRDefault="009D484B" w:rsidP="00DE718E">
      <w:pPr>
        <w:pStyle w:val="Sinespaciado"/>
        <w:jc w:val="both"/>
      </w:pPr>
    </w:p>
    <w:p w14:paraId="20276CDD" w14:textId="26B5871B" w:rsidR="00CD097F" w:rsidRPr="00625127" w:rsidRDefault="00CD097F" w:rsidP="00DE718E">
      <w:pPr>
        <w:pStyle w:val="Sinespaciado"/>
        <w:jc w:val="both"/>
        <w:rPr>
          <w:rFonts w:ascii="Calibri" w:hAnsi="Calibri" w:cs="Calibri"/>
          <w:sz w:val="22"/>
        </w:rPr>
      </w:pPr>
      <w:r w:rsidRPr="00625127">
        <w:rPr>
          <w:rFonts w:ascii="Calibri" w:hAnsi="Calibri" w:cs="Calibri"/>
          <w:sz w:val="22"/>
        </w:rPr>
        <w:t>1.2.2. Matriz DOFA.</w:t>
      </w:r>
    </w:p>
    <w:p w14:paraId="1D0CD4DA" w14:textId="28977ABB" w:rsidR="00625127" w:rsidRDefault="00625127" w:rsidP="00DE718E">
      <w:pPr>
        <w:pStyle w:val="Sinespaciado"/>
        <w:jc w:val="both"/>
        <w:rPr>
          <w:rFonts w:ascii="Calibri" w:hAnsi="Calibri" w:cs="Calibri"/>
          <w:sz w:val="22"/>
          <w:szCs w:val="22"/>
        </w:rPr>
      </w:pPr>
    </w:p>
    <w:p w14:paraId="564C0FC1" w14:textId="49B59BAA" w:rsidR="00932CAA" w:rsidRPr="00932CAA" w:rsidRDefault="00932CAA" w:rsidP="00DE718E">
      <w:pPr>
        <w:pStyle w:val="Sinespaciado"/>
        <w:jc w:val="both"/>
        <w:rPr>
          <w:rFonts w:ascii="Calibri" w:hAnsi="Calibri" w:cs="Calibri"/>
          <w:color w:val="FF0000"/>
          <w:sz w:val="22"/>
        </w:rPr>
      </w:pPr>
      <w:r w:rsidRPr="00932CAA">
        <w:rPr>
          <w:rFonts w:ascii="Calibri" w:hAnsi="Calibri" w:cs="Calibri"/>
          <w:color w:val="FF0000"/>
          <w:sz w:val="22"/>
        </w:rPr>
        <w:t>Realice un análisis de los factores internos y externos que pueden influir en el cumplimiento de los objetivos estratégicos de la dependencia. Para ello, identifique las fortalezas y debilidades relacionadas con la gestión interna del proceso, así como las oportunidades y amenazas provenientes del entorno, con el fin de establecer elementos de análisis que orienten la formulación de estrategias y acciones dentro del Plan Estratégico Funcional.</w:t>
      </w:r>
    </w:p>
    <w:p w14:paraId="4DF4A332" w14:textId="224C63E6" w:rsidR="00625127" w:rsidRDefault="00625127" w:rsidP="00625127">
      <w:pPr>
        <w:spacing w:after="0" w:line="240" w:lineRule="auto"/>
        <w:rPr>
          <w:rFonts w:ascii="Calibri" w:hAnsi="Calibri" w:cs="Calibri"/>
          <w:sz w:val="22"/>
          <w:szCs w:val="22"/>
        </w:rPr>
      </w:pPr>
    </w:p>
    <w:p w14:paraId="5ED88CE1" w14:textId="5C3F8DDA" w:rsidR="00932CAA" w:rsidRDefault="00932CAA" w:rsidP="00932CAA">
      <w:pPr>
        <w:pStyle w:val="Prrafodelista"/>
        <w:numPr>
          <w:ilvl w:val="0"/>
          <w:numId w:val="27"/>
        </w:numPr>
        <w:spacing w:after="0" w:line="240" w:lineRule="auto"/>
        <w:jc w:val="both"/>
        <w:rPr>
          <w:rFonts w:ascii="Calibri" w:eastAsia="Times New Roman" w:hAnsi="Calibri" w:cs="Calibri"/>
          <w:kern w:val="0"/>
          <w:sz w:val="22"/>
          <w:lang w:val="es-CO" w:eastAsia="es-CO"/>
          <w14:ligatures w14:val="none"/>
        </w:rPr>
      </w:pPr>
      <w:r w:rsidRPr="00932CAA">
        <w:rPr>
          <w:rFonts w:ascii="Calibri" w:eastAsia="Times New Roman" w:hAnsi="Calibri" w:cs="Calibri"/>
          <w:b/>
          <w:bCs/>
          <w:kern w:val="0"/>
          <w:sz w:val="22"/>
          <w:lang w:val="es-CO" w:eastAsia="es-CO"/>
          <w14:ligatures w14:val="none"/>
        </w:rPr>
        <w:t>Fortalezas:</w:t>
      </w:r>
      <w:r w:rsidRPr="00932CAA">
        <w:rPr>
          <w:rFonts w:ascii="Calibri" w:eastAsia="Times New Roman" w:hAnsi="Calibri" w:cs="Calibri"/>
          <w:kern w:val="0"/>
          <w:sz w:val="22"/>
          <w:lang w:val="es-CO" w:eastAsia="es-CO"/>
          <w14:ligatures w14:val="none"/>
        </w:rPr>
        <w:t xml:space="preserve"> capacidades, recursos, experiencias o aspectos internos que favorecen la gestión del proceso. </w:t>
      </w:r>
    </w:p>
    <w:p w14:paraId="0D31C96D" w14:textId="77777777" w:rsidR="00932CAA" w:rsidRPr="00932CAA" w:rsidRDefault="00932CAA" w:rsidP="00932CAA">
      <w:pPr>
        <w:spacing w:after="0" w:line="240" w:lineRule="auto"/>
        <w:jc w:val="both"/>
        <w:rPr>
          <w:rFonts w:ascii="Calibri" w:eastAsia="Times New Roman" w:hAnsi="Calibri" w:cs="Calibri"/>
          <w:kern w:val="0"/>
          <w:sz w:val="22"/>
          <w:lang w:val="es-CO" w:eastAsia="es-CO"/>
          <w14:ligatures w14:val="none"/>
        </w:rPr>
      </w:pPr>
    </w:p>
    <w:p w14:paraId="34A176CB" w14:textId="10840963" w:rsidR="00932CAA" w:rsidRDefault="00932CAA" w:rsidP="00932CAA">
      <w:pPr>
        <w:pStyle w:val="Prrafodelista"/>
        <w:numPr>
          <w:ilvl w:val="0"/>
          <w:numId w:val="27"/>
        </w:numPr>
        <w:spacing w:after="0" w:line="240" w:lineRule="auto"/>
        <w:jc w:val="both"/>
        <w:rPr>
          <w:rFonts w:ascii="Calibri" w:eastAsia="Times New Roman" w:hAnsi="Calibri" w:cs="Calibri"/>
          <w:kern w:val="0"/>
          <w:sz w:val="22"/>
          <w:lang w:val="es-CO" w:eastAsia="es-CO"/>
          <w14:ligatures w14:val="none"/>
        </w:rPr>
      </w:pPr>
      <w:r w:rsidRPr="00932CAA">
        <w:rPr>
          <w:rFonts w:ascii="Calibri" w:eastAsia="Times New Roman" w:hAnsi="Calibri" w:cs="Calibri"/>
          <w:b/>
          <w:bCs/>
          <w:kern w:val="0"/>
          <w:sz w:val="22"/>
          <w:lang w:val="es-CO" w:eastAsia="es-CO"/>
          <w14:ligatures w14:val="none"/>
        </w:rPr>
        <w:t>Debilidades:</w:t>
      </w:r>
      <w:r w:rsidRPr="00932CAA">
        <w:rPr>
          <w:rFonts w:ascii="Calibri" w:eastAsia="Times New Roman" w:hAnsi="Calibri" w:cs="Calibri"/>
          <w:kern w:val="0"/>
          <w:sz w:val="22"/>
          <w:lang w:val="es-CO" w:eastAsia="es-CO"/>
          <w14:ligatures w14:val="none"/>
        </w:rPr>
        <w:t xml:space="preserve"> limitaciones o aspectos internos que pueden afectar el logro de los resultados. </w:t>
      </w:r>
    </w:p>
    <w:p w14:paraId="3468C53A" w14:textId="20376859" w:rsidR="00932CAA" w:rsidRPr="00932CAA" w:rsidRDefault="00932CAA" w:rsidP="00932CAA">
      <w:pPr>
        <w:spacing w:after="0" w:line="240" w:lineRule="auto"/>
        <w:jc w:val="both"/>
        <w:rPr>
          <w:rFonts w:ascii="Calibri" w:eastAsia="Times New Roman" w:hAnsi="Calibri" w:cs="Calibri"/>
          <w:kern w:val="0"/>
          <w:sz w:val="22"/>
          <w:lang w:val="es-CO" w:eastAsia="es-CO"/>
          <w14:ligatures w14:val="none"/>
        </w:rPr>
      </w:pPr>
    </w:p>
    <w:p w14:paraId="613B0E8D" w14:textId="4E219B73" w:rsidR="00932CAA" w:rsidRDefault="00932CAA" w:rsidP="00932CAA">
      <w:pPr>
        <w:pStyle w:val="Prrafodelista"/>
        <w:numPr>
          <w:ilvl w:val="0"/>
          <w:numId w:val="27"/>
        </w:numPr>
        <w:spacing w:after="0" w:line="240" w:lineRule="auto"/>
        <w:jc w:val="both"/>
        <w:rPr>
          <w:rFonts w:ascii="Calibri" w:eastAsia="Times New Roman" w:hAnsi="Calibri" w:cs="Calibri"/>
          <w:kern w:val="0"/>
          <w:sz w:val="22"/>
          <w:lang w:val="es-CO" w:eastAsia="es-CO"/>
          <w14:ligatures w14:val="none"/>
        </w:rPr>
      </w:pPr>
      <w:r w:rsidRPr="00932CAA">
        <w:rPr>
          <w:rFonts w:ascii="Calibri" w:eastAsia="Times New Roman" w:hAnsi="Calibri" w:cs="Calibri"/>
          <w:b/>
          <w:bCs/>
          <w:kern w:val="0"/>
          <w:sz w:val="22"/>
          <w:lang w:val="es-CO" w:eastAsia="es-CO"/>
          <w14:ligatures w14:val="none"/>
        </w:rPr>
        <w:t>Oportunidades:</w:t>
      </w:r>
      <w:r w:rsidRPr="00932CAA">
        <w:rPr>
          <w:rFonts w:ascii="Calibri" w:eastAsia="Times New Roman" w:hAnsi="Calibri" w:cs="Calibri"/>
          <w:kern w:val="0"/>
          <w:sz w:val="22"/>
          <w:lang w:val="es-CO" w:eastAsia="es-CO"/>
          <w14:ligatures w14:val="none"/>
        </w:rPr>
        <w:t xml:space="preserve"> factores externos que pueden aprovecharse para fortalecer la gestión. </w:t>
      </w:r>
    </w:p>
    <w:p w14:paraId="7A557A31" w14:textId="39207D92" w:rsidR="00932CAA" w:rsidRPr="00932CAA" w:rsidRDefault="00932CAA" w:rsidP="00932CAA">
      <w:pPr>
        <w:spacing w:after="0" w:line="240" w:lineRule="auto"/>
        <w:jc w:val="both"/>
        <w:rPr>
          <w:rFonts w:ascii="Calibri" w:eastAsia="Times New Roman" w:hAnsi="Calibri" w:cs="Calibri"/>
          <w:kern w:val="0"/>
          <w:sz w:val="22"/>
          <w:lang w:val="es-CO" w:eastAsia="es-CO"/>
          <w14:ligatures w14:val="none"/>
        </w:rPr>
      </w:pPr>
    </w:p>
    <w:p w14:paraId="67A137D5" w14:textId="05A92DAE" w:rsidR="00932CAA" w:rsidRPr="00932CAA" w:rsidRDefault="00932CAA" w:rsidP="00932CAA">
      <w:pPr>
        <w:pStyle w:val="Prrafodelista"/>
        <w:numPr>
          <w:ilvl w:val="0"/>
          <w:numId w:val="27"/>
        </w:numPr>
        <w:spacing w:after="0" w:line="240" w:lineRule="auto"/>
        <w:jc w:val="both"/>
        <w:rPr>
          <w:rFonts w:ascii="Calibri" w:eastAsia="Times New Roman" w:hAnsi="Calibri" w:cs="Calibri"/>
          <w:sz w:val="20"/>
          <w:szCs w:val="22"/>
          <w:lang w:eastAsia="es-CO"/>
        </w:rPr>
      </w:pPr>
      <w:r w:rsidRPr="00932CAA">
        <w:rPr>
          <w:rFonts w:ascii="Calibri" w:eastAsia="Times New Roman" w:hAnsi="Calibri" w:cs="Calibri"/>
          <w:b/>
          <w:bCs/>
          <w:kern w:val="0"/>
          <w:sz w:val="22"/>
          <w:lang w:val="es-CO" w:eastAsia="es-CO"/>
          <w14:ligatures w14:val="none"/>
        </w:rPr>
        <w:lastRenderedPageBreak/>
        <w:t>Amenazas:</w:t>
      </w:r>
      <w:r w:rsidRPr="00932CAA">
        <w:rPr>
          <w:rFonts w:ascii="Calibri" w:eastAsia="Times New Roman" w:hAnsi="Calibri" w:cs="Calibri"/>
          <w:kern w:val="0"/>
          <w:sz w:val="22"/>
          <w:lang w:val="es-CO" w:eastAsia="es-CO"/>
          <w14:ligatures w14:val="none"/>
        </w:rPr>
        <w:t xml:space="preserve"> factores externos que pueden representar riesgos o dificultades para el cumplimiento de los objetivos.</w:t>
      </w:r>
    </w:p>
    <w:p w14:paraId="15A0D63F" w14:textId="77777777" w:rsidR="00625127" w:rsidRPr="000424BD" w:rsidRDefault="00625127" w:rsidP="00625127">
      <w:pPr>
        <w:spacing w:after="0" w:line="240" w:lineRule="auto"/>
        <w:rPr>
          <w:rFonts w:ascii="Calibri" w:eastAsia="Times New Roman" w:hAnsi="Calibri" w:cs="Calibri"/>
          <w:sz w:val="22"/>
          <w:szCs w:val="22"/>
          <w:lang w:eastAsia="es-CO"/>
        </w:rPr>
      </w:pPr>
    </w:p>
    <w:tbl>
      <w:tblPr>
        <w:tblStyle w:val="Tablaconcuadrcula"/>
        <w:tblW w:w="8679" w:type="dxa"/>
        <w:jc w:val="center"/>
        <w:tblLook w:val="04A0" w:firstRow="1" w:lastRow="0" w:firstColumn="1" w:lastColumn="0" w:noHBand="0" w:noVBand="1"/>
      </w:tblPr>
      <w:tblGrid>
        <w:gridCol w:w="3879"/>
        <w:gridCol w:w="4800"/>
      </w:tblGrid>
      <w:tr w:rsidR="00932CAA" w:rsidRPr="00932CAA" w14:paraId="5E5B6CA4" w14:textId="77777777" w:rsidTr="001C4612">
        <w:trPr>
          <w:trHeight w:val="401"/>
          <w:jc w:val="center"/>
        </w:trPr>
        <w:tc>
          <w:tcPr>
            <w:tcW w:w="0" w:type="auto"/>
            <w:shd w:val="clear" w:color="auto" w:fill="D9D9D9" w:themeFill="background1" w:themeFillShade="D9"/>
            <w:vAlign w:val="center"/>
            <w:hideMark/>
          </w:tcPr>
          <w:p w14:paraId="646F68C0" w14:textId="77777777" w:rsidR="00932CAA" w:rsidRPr="00932CAA" w:rsidRDefault="00932CAA" w:rsidP="00932CAA">
            <w:pPr>
              <w:jc w:val="center"/>
              <w:rPr>
                <w:rFonts w:ascii="Calibri" w:eastAsia="Times New Roman" w:hAnsi="Calibri" w:cs="Calibri"/>
                <w:b/>
                <w:bCs/>
                <w:kern w:val="0"/>
                <w:sz w:val="22"/>
                <w:szCs w:val="22"/>
                <w:lang w:val="es-CO" w:eastAsia="es-CO"/>
                <w14:ligatures w14:val="none"/>
              </w:rPr>
            </w:pPr>
            <w:r w:rsidRPr="00932CAA">
              <w:rPr>
                <w:rFonts w:ascii="Calibri" w:eastAsia="Times New Roman" w:hAnsi="Calibri" w:cs="Calibri"/>
                <w:b/>
                <w:bCs/>
                <w:kern w:val="0"/>
                <w:sz w:val="22"/>
                <w:szCs w:val="22"/>
                <w:lang w:val="es-CO" w:eastAsia="es-CO"/>
                <w14:ligatures w14:val="none"/>
              </w:rPr>
              <w:t>Fortalezas</w:t>
            </w:r>
          </w:p>
        </w:tc>
        <w:tc>
          <w:tcPr>
            <w:tcW w:w="0" w:type="auto"/>
            <w:shd w:val="clear" w:color="auto" w:fill="D9D9D9" w:themeFill="background1" w:themeFillShade="D9"/>
            <w:vAlign w:val="center"/>
            <w:hideMark/>
          </w:tcPr>
          <w:p w14:paraId="211283EA" w14:textId="77777777" w:rsidR="00932CAA" w:rsidRPr="00932CAA" w:rsidRDefault="00932CAA" w:rsidP="00932CAA">
            <w:pPr>
              <w:jc w:val="center"/>
              <w:rPr>
                <w:rFonts w:ascii="Calibri" w:eastAsia="Times New Roman" w:hAnsi="Calibri" w:cs="Calibri"/>
                <w:b/>
                <w:bCs/>
                <w:kern w:val="0"/>
                <w:sz w:val="22"/>
                <w:szCs w:val="22"/>
                <w:lang w:val="es-CO" w:eastAsia="es-CO"/>
                <w14:ligatures w14:val="none"/>
              </w:rPr>
            </w:pPr>
            <w:r w:rsidRPr="00932CAA">
              <w:rPr>
                <w:rFonts w:ascii="Calibri" w:eastAsia="Times New Roman" w:hAnsi="Calibri" w:cs="Calibri"/>
                <w:b/>
                <w:bCs/>
                <w:kern w:val="0"/>
                <w:sz w:val="22"/>
                <w:szCs w:val="22"/>
                <w:lang w:val="es-CO" w:eastAsia="es-CO"/>
                <w14:ligatures w14:val="none"/>
              </w:rPr>
              <w:t>Debilidades</w:t>
            </w:r>
          </w:p>
        </w:tc>
      </w:tr>
      <w:tr w:rsidR="00932CAA" w:rsidRPr="00932CAA" w14:paraId="37E6A39B" w14:textId="77777777" w:rsidTr="001C4612">
        <w:trPr>
          <w:trHeight w:val="567"/>
          <w:jc w:val="center"/>
        </w:trPr>
        <w:tc>
          <w:tcPr>
            <w:tcW w:w="0" w:type="auto"/>
            <w:vAlign w:val="center"/>
            <w:hideMark/>
          </w:tcPr>
          <w:p w14:paraId="7463B81A"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Personal con experiencia en la gestión del proceso.</w:t>
            </w:r>
          </w:p>
        </w:tc>
        <w:tc>
          <w:tcPr>
            <w:tcW w:w="0" w:type="auto"/>
            <w:vAlign w:val="center"/>
            <w:hideMark/>
          </w:tcPr>
          <w:p w14:paraId="309AA632"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Limitaciones en herramientas tecnológicas especializadas.</w:t>
            </w:r>
          </w:p>
        </w:tc>
      </w:tr>
      <w:tr w:rsidR="00932CAA" w:rsidRPr="00932CAA" w14:paraId="14A83B22" w14:textId="77777777" w:rsidTr="001C4612">
        <w:trPr>
          <w:trHeight w:val="617"/>
          <w:jc w:val="center"/>
        </w:trPr>
        <w:tc>
          <w:tcPr>
            <w:tcW w:w="0" w:type="auto"/>
            <w:vAlign w:val="center"/>
            <w:hideMark/>
          </w:tcPr>
          <w:p w14:paraId="261F4A2D"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Procesos y procedimientos documentados.</w:t>
            </w:r>
          </w:p>
        </w:tc>
        <w:tc>
          <w:tcPr>
            <w:tcW w:w="0" w:type="auto"/>
            <w:vAlign w:val="center"/>
            <w:hideMark/>
          </w:tcPr>
          <w:p w14:paraId="196D6429"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Dependencia de procesos manuales para el análisis de información.</w:t>
            </w:r>
          </w:p>
        </w:tc>
      </w:tr>
      <w:tr w:rsidR="00932CAA" w:rsidRPr="00932CAA" w14:paraId="30270967" w14:textId="77777777" w:rsidTr="001C4612">
        <w:trPr>
          <w:trHeight w:val="401"/>
          <w:jc w:val="center"/>
        </w:trPr>
        <w:tc>
          <w:tcPr>
            <w:tcW w:w="0" w:type="auto"/>
            <w:vAlign w:val="center"/>
            <w:hideMark/>
          </w:tcPr>
          <w:p w14:paraId="14F150B6"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Articulación con otras dependencias.</w:t>
            </w:r>
          </w:p>
        </w:tc>
        <w:tc>
          <w:tcPr>
            <w:tcW w:w="0" w:type="auto"/>
            <w:vAlign w:val="center"/>
            <w:hideMark/>
          </w:tcPr>
          <w:p w14:paraId="08B202EE" w14:textId="77777777" w:rsidR="00932CAA" w:rsidRPr="00932CAA" w:rsidRDefault="00932CAA" w:rsidP="00932CAA">
            <w:pPr>
              <w:jc w:val="center"/>
              <w:rPr>
                <w:rFonts w:ascii="Calibri" w:eastAsia="Times New Roman" w:hAnsi="Calibri" w:cs="Calibri"/>
                <w:color w:val="FF0000"/>
                <w:kern w:val="0"/>
                <w:sz w:val="20"/>
                <w:szCs w:val="22"/>
                <w:lang w:val="es-CO" w:eastAsia="es-CO"/>
                <w14:ligatures w14:val="none"/>
              </w:rPr>
            </w:pPr>
            <w:r w:rsidRPr="00932CAA">
              <w:rPr>
                <w:rFonts w:ascii="Calibri" w:eastAsia="Times New Roman" w:hAnsi="Calibri" w:cs="Calibri"/>
                <w:color w:val="FF0000"/>
                <w:kern w:val="0"/>
                <w:sz w:val="20"/>
                <w:szCs w:val="22"/>
                <w:lang w:val="es-CO" w:eastAsia="es-CO"/>
                <w14:ligatures w14:val="none"/>
              </w:rPr>
              <w:t>Limitaciones en la disponibilidad de recursos.</w:t>
            </w:r>
          </w:p>
        </w:tc>
      </w:tr>
      <w:tr w:rsidR="00932CAA" w:rsidRPr="00932CAA" w14:paraId="2C370AD8" w14:textId="77777777" w:rsidTr="001C4612">
        <w:trPr>
          <w:trHeight w:val="364"/>
          <w:jc w:val="center"/>
        </w:trPr>
        <w:tc>
          <w:tcPr>
            <w:tcW w:w="0" w:type="auto"/>
            <w:shd w:val="clear" w:color="auto" w:fill="D9D9D9" w:themeFill="background1" w:themeFillShade="D9"/>
            <w:vAlign w:val="center"/>
            <w:hideMark/>
          </w:tcPr>
          <w:p w14:paraId="3AC16C68" w14:textId="77777777" w:rsidR="00932CAA" w:rsidRPr="00932CAA" w:rsidRDefault="00932CAA" w:rsidP="00932CAA">
            <w:pPr>
              <w:jc w:val="center"/>
              <w:rPr>
                <w:rFonts w:ascii="Calibri" w:eastAsia="Times New Roman" w:hAnsi="Calibri" w:cs="Calibri"/>
                <w:b/>
                <w:bCs/>
                <w:kern w:val="0"/>
                <w:sz w:val="22"/>
                <w:lang w:val="es-CO" w:eastAsia="es-CO"/>
                <w14:ligatures w14:val="none"/>
              </w:rPr>
            </w:pPr>
            <w:r w:rsidRPr="00932CAA">
              <w:rPr>
                <w:rFonts w:ascii="Calibri" w:eastAsia="Times New Roman" w:hAnsi="Calibri" w:cs="Calibri"/>
                <w:b/>
                <w:bCs/>
                <w:kern w:val="0"/>
                <w:sz w:val="22"/>
                <w:lang w:val="es-CO" w:eastAsia="es-CO"/>
                <w14:ligatures w14:val="none"/>
              </w:rPr>
              <w:t>Oportunidades</w:t>
            </w:r>
          </w:p>
        </w:tc>
        <w:tc>
          <w:tcPr>
            <w:tcW w:w="0" w:type="auto"/>
            <w:shd w:val="clear" w:color="auto" w:fill="D9D9D9" w:themeFill="background1" w:themeFillShade="D9"/>
            <w:vAlign w:val="center"/>
            <w:hideMark/>
          </w:tcPr>
          <w:p w14:paraId="2968955E" w14:textId="77777777" w:rsidR="00932CAA" w:rsidRPr="00932CAA" w:rsidRDefault="00932CAA" w:rsidP="00932CAA">
            <w:pPr>
              <w:jc w:val="center"/>
              <w:rPr>
                <w:rFonts w:ascii="Calibri" w:eastAsia="Times New Roman" w:hAnsi="Calibri" w:cs="Calibri"/>
                <w:b/>
                <w:bCs/>
                <w:kern w:val="0"/>
                <w:sz w:val="22"/>
                <w:lang w:val="es-CO" w:eastAsia="es-CO"/>
                <w14:ligatures w14:val="none"/>
              </w:rPr>
            </w:pPr>
            <w:r w:rsidRPr="00932CAA">
              <w:rPr>
                <w:rFonts w:ascii="Calibri" w:eastAsia="Times New Roman" w:hAnsi="Calibri" w:cs="Calibri"/>
                <w:b/>
                <w:bCs/>
                <w:kern w:val="0"/>
                <w:sz w:val="22"/>
                <w:lang w:val="es-CO" w:eastAsia="es-CO"/>
                <w14:ligatures w14:val="none"/>
              </w:rPr>
              <w:t>Amenazas</w:t>
            </w:r>
          </w:p>
        </w:tc>
      </w:tr>
      <w:tr w:rsidR="00932CAA" w:rsidRPr="00932CAA" w14:paraId="069B87EB" w14:textId="77777777" w:rsidTr="001C4612">
        <w:trPr>
          <w:trHeight w:val="624"/>
          <w:jc w:val="center"/>
        </w:trPr>
        <w:tc>
          <w:tcPr>
            <w:tcW w:w="0" w:type="auto"/>
            <w:vAlign w:val="center"/>
            <w:hideMark/>
          </w:tcPr>
          <w:p w14:paraId="56A7D630"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Implementación de nuevas tecnologías institucionales.</w:t>
            </w:r>
          </w:p>
        </w:tc>
        <w:tc>
          <w:tcPr>
            <w:tcW w:w="0" w:type="auto"/>
            <w:vAlign w:val="center"/>
            <w:hideMark/>
          </w:tcPr>
          <w:p w14:paraId="7FD0C17B"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Cambios normativos que generen nuevas exigencias.</w:t>
            </w:r>
          </w:p>
        </w:tc>
      </w:tr>
      <w:tr w:rsidR="00932CAA" w:rsidRPr="00932CAA" w14:paraId="1A598812" w14:textId="77777777" w:rsidTr="001C4612">
        <w:trPr>
          <w:trHeight w:val="620"/>
          <w:jc w:val="center"/>
        </w:trPr>
        <w:tc>
          <w:tcPr>
            <w:tcW w:w="0" w:type="auto"/>
            <w:vAlign w:val="center"/>
            <w:hideMark/>
          </w:tcPr>
          <w:p w14:paraId="17B9FC25"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Fortalecimiento de capacidades mediante capacitación.</w:t>
            </w:r>
          </w:p>
        </w:tc>
        <w:tc>
          <w:tcPr>
            <w:tcW w:w="0" w:type="auto"/>
            <w:vAlign w:val="center"/>
            <w:hideMark/>
          </w:tcPr>
          <w:p w14:paraId="550ACCA4"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Restricciones presupuestales.</w:t>
            </w:r>
          </w:p>
        </w:tc>
      </w:tr>
      <w:tr w:rsidR="00932CAA" w:rsidRPr="00932CAA" w14:paraId="591BDF1D" w14:textId="77777777" w:rsidTr="001C4612">
        <w:trPr>
          <w:trHeight w:val="629"/>
          <w:jc w:val="center"/>
        </w:trPr>
        <w:tc>
          <w:tcPr>
            <w:tcW w:w="0" w:type="auto"/>
            <w:vAlign w:val="center"/>
            <w:hideMark/>
          </w:tcPr>
          <w:p w14:paraId="77C5E1DE"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Alianzas estratégicas con entidades externas.</w:t>
            </w:r>
          </w:p>
        </w:tc>
        <w:tc>
          <w:tcPr>
            <w:tcW w:w="0" w:type="auto"/>
            <w:vAlign w:val="center"/>
            <w:hideMark/>
          </w:tcPr>
          <w:p w14:paraId="7D76FEDA" w14:textId="77777777" w:rsidR="00932CAA" w:rsidRPr="00932CAA" w:rsidRDefault="00932CAA" w:rsidP="00932CAA">
            <w:pPr>
              <w:jc w:val="center"/>
              <w:rPr>
                <w:rFonts w:ascii="Calibri" w:eastAsia="Times New Roman" w:hAnsi="Calibri" w:cs="Calibri"/>
                <w:color w:val="FF0000"/>
                <w:kern w:val="0"/>
                <w:sz w:val="20"/>
                <w:lang w:val="es-CO" w:eastAsia="es-CO"/>
                <w14:ligatures w14:val="none"/>
              </w:rPr>
            </w:pPr>
            <w:r w:rsidRPr="00932CAA">
              <w:rPr>
                <w:rFonts w:ascii="Calibri" w:eastAsia="Times New Roman" w:hAnsi="Calibri" w:cs="Calibri"/>
                <w:color w:val="FF0000"/>
                <w:kern w:val="0"/>
                <w:sz w:val="20"/>
                <w:lang w:val="es-CO" w:eastAsia="es-CO"/>
                <w14:ligatures w14:val="none"/>
              </w:rPr>
              <w:t>Incremento de requerimientos institucionales sin aumento de recursos.</w:t>
            </w:r>
          </w:p>
        </w:tc>
      </w:tr>
    </w:tbl>
    <w:p w14:paraId="4E7A73AC" w14:textId="3F4F9AD0" w:rsidR="00625127" w:rsidRDefault="00625127" w:rsidP="00625127">
      <w:pPr>
        <w:spacing w:after="0" w:line="240" w:lineRule="auto"/>
        <w:rPr>
          <w:rFonts w:ascii="Calibri" w:eastAsia="Times New Roman" w:hAnsi="Calibri" w:cs="Calibri"/>
          <w:b/>
          <w:bCs/>
          <w:color w:val="FF0000"/>
          <w:sz w:val="22"/>
          <w:szCs w:val="22"/>
          <w:lang w:eastAsia="es-CO"/>
        </w:rPr>
      </w:pPr>
    </w:p>
    <w:p w14:paraId="3B8E8C41" w14:textId="157EE938" w:rsidR="00DE718E" w:rsidRPr="009943F3" w:rsidRDefault="00DE718E" w:rsidP="00DE718E">
      <w:pPr>
        <w:pStyle w:val="Sinespaciado"/>
        <w:jc w:val="both"/>
        <w:rPr>
          <w:rFonts w:ascii="Calibri" w:hAnsi="Calibri" w:cs="Calibri"/>
        </w:rPr>
      </w:pPr>
      <w:r w:rsidRPr="009943F3">
        <w:rPr>
          <w:rFonts w:ascii="Calibri" w:hAnsi="Calibri" w:cs="Calibri"/>
        </w:rPr>
        <w:t>1.2.</w:t>
      </w:r>
      <w:r w:rsidR="00CD097F" w:rsidRPr="009943F3">
        <w:rPr>
          <w:rFonts w:ascii="Calibri" w:hAnsi="Calibri" w:cs="Calibri"/>
        </w:rPr>
        <w:t>3</w:t>
      </w:r>
      <w:r w:rsidRPr="009943F3">
        <w:rPr>
          <w:rFonts w:ascii="Calibri" w:hAnsi="Calibri" w:cs="Calibri"/>
        </w:rPr>
        <w:t xml:space="preserve">. </w:t>
      </w:r>
      <w:r w:rsidR="00CD097F" w:rsidRPr="009943F3">
        <w:rPr>
          <w:rFonts w:ascii="Calibri" w:hAnsi="Calibri" w:cs="Calibri"/>
        </w:rPr>
        <w:t>Evaluación Externa.</w:t>
      </w:r>
    </w:p>
    <w:p w14:paraId="40C5B7F3" w14:textId="54D551E2" w:rsidR="00625127" w:rsidRPr="009943F3" w:rsidRDefault="00625127" w:rsidP="00DE718E">
      <w:pPr>
        <w:pStyle w:val="Sinespaciado"/>
        <w:jc w:val="both"/>
        <w:rPr>
          <w:rFonts w:ascii="Calibri" w:hAnsi="Calibri" w:cs="Calibri"/>
          <w:sz w:val="22"/>
          <w:szCs w:val="22"/>
        </w:rPr>
      </w:pPr>
    </w:p>
    <w:p w14:paraId="60B8122D" w14:textId="5A0260D0" w:rsidR="00625127" w:rsidRDefault="00932CAA" w:rsidP="00932CAA">
      <w:pPr>
        <w:spacing w:after="0" w:line="240" w:lineRule="auto"/>
        <w:jc w:val="both"/>
        <w:rPr>
          <w:rFonts w:ascii="Calibri" w:eastAsia="Times New Roman" w:hAnsi="Calibri" w:cs="Calibri"/>
          <w:color w:val="FF0000"/>
          <w:sz w:val="22"/>
          <w:lang w:eastAsia="es-CO"/>
        </w:rPr>
      </w:pPr>
      <w:r w:rsidRPr="00932CAA">
        <w:rPr>
          <w:rFonts w:ascii="Calibri" w:eastAsia="Times New Roman" w:hAnsi="Calibri" w:cs="Calibri"/>
          <w:color w:val="FF0000"/>
          <w:sz w:val="22"/>
          <w:lang w:eastAsia="es-CO"/>
        </w:rPr>
        <w:t>Analice los factores, tendencias, condiciones y requerimientos del entorno que pueden influir positiva o negativamente en el cumplimiento de los objetivos estratégicos de la dependencia. Esta evaluación debe considerar aspectos normativos, tecnológicos, económicos, sociales, ambientales, institucionales o sectoriales que representen oportunidades, desafíos o cambios relevantes para la gestión del proceso durante la vigencia del Plan Estratégico Funcional.</w:t>
      </w:r>
    </w:p>
    <w:p w14:paraId="2848F224" w14:textId="3F91F158" w:rsidR="00932CAA" w:rsidRDefault="00932CAA" w:rsidP="00932CAA">
      <w:pPr>
        <w:spacing w:after="0" w:line="240" w:lineRule="auto"/>
        <w:jc w:val="both"/>
        <w:rPr>
          <w:rFonts w:ascii="Calibri" w:eastAsia="Times New Roman" w:hAnsi="Calibri" w:cs="Calibri"/>
          <w:color w:val="FF0000"/>
          <w:sz w:val="22"/>
          <w:lang w:eastAsia="es-CO"/>
        </w:rPr>
      </w:pPr>
    </w:p>
    <w:p w14:paraId="0BE3E2F4" w14:textId="77777777" w:rsidR="00932CAA" w:rsidRPr="000424BD" w:rsidRDefault="00932CAA" w:rsidP="00932CAA">
      <w:pPr>
        <w:numPr>
          <w:ilvl w:val="0"/>
          <w:numId w:val="29"/>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Cambios normativos. </w:t>
      </w:r>
    </w:p>
    <w:p w14:paraId="40865D5E" w14:textId="77777777" w:rsidR="00932CAA" w:rsidRPr="000424BD" w:rsidRDefault="00932CAA" w:rsidP="00932CAA">
      <w:pPr>
        <w:numPr>
          <w:ilvl w:val="0"/>
          <w:numId w:val="29"/>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Nuevas políticas del MEN. </w:t>
      </w:r>
    </w:p>
    <w:p w14:paraId="7DB8B7DC" w14:textId="77777777" w:rsidR="00932CAA" w:rsidRPr="000424BD" w:rsidRDefault="00932CAA" w:rsidP="00932CAA">
      <w:pPr>
        <w:numPr>
          <w:ilvl w:val="0"/>
          <w:numId w:val="29"/>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Avances tecnológicos. </w:t>
      </w:r>
    </w:p>
    <w:p w14:paraId="32727586" w14:textId="77777777" w:rsidR="00932CAA" w:rsidRPr="000424BD" w:rsidRDefault="00932CAA" w:rsidP="00932CAA">
      <w:pPr>
        <w:numPr>
          <w:ilvl w:val="0"/>
          <w:numId w:val="29"/>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Condiciones económicas. </w:t>
      </w:r>
    </w:p>
    <w:p w14:paraId="5CE4977B" w14:textId="57DC847F" w:rsidR="00932CAA" w:rsidRDefault="00932CAA" w:rsidP="00932CAA">
      <w:pPr>
        <w:spacing w:after="0" w:line="240" w:lineRule="auto"/>
        <w:jc w:val="both"/>
        <w:rPr>
          <w:rFonts w:ascii="Calibri" w:eastAsia="Times New Roman" w:hAnsi="Calibri" w:cs="Calibri"/>
          <w:color w:val="FF0000"/>
          <w:sz w:val="22"/>
          <w:lang w:eastAsia="es-CO"/>
        </w:rPr>
      </w:pPr>
    </w:p>
    <w:p w14:paraId="59331488" w14:textId="154A3380" w:rsidR="00932CAA" w:rsidRPr="000424BD" w:rsidRDefault="00932CAA" w:rsidP="00932CAA">
      <w:pPr>
        <w:spacing w:after="0" w:line="240" w:lineRule="auto"/>
        <w:jc w:val="both"/>
        <w:rPr>
          <w:rFonts w:ascii="Calibri" w:eastAsia="Times New Roman" w:hAnsi="Calibri" w:cs="Calibri"/>
          <w:color w:val="FF0000"/>
          <w:sz w:val="22"/>
          <w:lang w:eastAsia="es-CO"/>
        </w:rPr>
      </w:pPr>
      <w:r w:rsidRPr="00932CAA">
        <w:rPr>
          <w:rFonts w:ascii="Calibri" w:eastAsia="Times New Roman" w:hAnsi="Calibri" w:cs="Calibri"/>
          <w:b/>
          <w:color w:val="FF0000"/>
          <w:sz w:val="22"/>
          <w:lang w:eastAsia="es-CO"/>
        </w:rPr>
        <w:t>Ejemplo:</w:t>
      </w:r>
      <w:r>
        <w:rPr>
          <w:rFonts w:ascii="Calibri" w:eastAsia="Times New Roman" w:hAnsi="Calibri" w:cs="Calibri"/>
          <w:color w:val="FF0000"/>
          <w:sz w:val="22"/>
          <w:lang w:eastAsia="es-CO"/>
        </w:rPr>
        <w:t xml:space="preserve"> </w:t>
      </w:r>
      <w:r w:rsidRPr="00932CAA">
        <w:rPr>
          <w:rFonts w:ascii="Calibri" w:eastAsia="Times New Roman" w:hAnsi="Calibri" w:cs="Calibri"/>
          <w:color w:val="FF0000"/>
          <w:sz w:val="22"/>
          <w:lang w:eastAsia="es-CO"/>
        </w:rPr>
        <w:t>La dependencia identifica como factores externos relevantes los cambios en la normatividad aplicable al sector de educación superior, los lineamientos emitidos por el Ministerio de Educación Nacional, el fortalecimiento de las políticas de aseguramiento de la calidad, el avance de las tecnologías de información para la gestión institucional y las restricciones presupuestales que puedan afectar la ejecución de proyectos estratégicos. Estos aspectos deberán ser considerados en la formulación y seguimiento de las estrategias definidas en el presente Plan Estratégico Funcional.</w:t>
      </w:r>
    </w:p>
    <w:p w14:paraId="16B33175" w14:textId="3DCB47C3" w:rsidR="00625127" w:rsidRPr="009943F3" w:rsidRDefault="00625127" w:rsidP="00DE718E">
      <w:pPr>
        <w:pStyle w:val="Sinespaciado"/>
        <w:jc w:val="both"/>
        <w:rPr>
          <w:rFonts w:ascii="Calibri" w:hAnsi="Calibri" w:cs="Calibri"/>
        </w:rPr>
      </w:pPr>
    </w:p>
    <w:p w14:paraId="66A7807D" w14:textId="1E0A8AFC" w:rsidR="00DE718E" w:rsidRDefault="00DE718E" w:rsidP="00DE718E">
      <w:pPr>
        <w:pStyle w:val="Sinespaciado"/>
        <w:jc w:val="both"/>
        <w:rPr>
          <w:rFonts w:ascii="Calibri" w:hAnsi="Calibri" w:cs="Calibri"/>
        </w:rPr>
      </w:pPr>
      <w:r w:rsidRPr="009943F3">
        <w:rPr>
          <w:rFonts w:ascii="Calibri" w:hAnsi="Calibri" w:cs="Calibri"/>
        </w:rPr>
        <w:t>1.2.</w:t>
      </w:r>
      <w:r w:rsidR="00CD097F" w:rsidRPr="009943F3">
        <w:rPr>
          <w:rFonts w:ascii="Calibri" w:hAnsi="Calibri" w:cs="Calibri"/>
        </w:rPr>
        <w:t>4</w:t>
      </w:r>
      <w:r w:rsidRPr="009943F3">
        <w:rPr>
          <w:rFonts w:ascii="Calibri" w:hAnsi="Calibri" w:cs="Calibri"/>
        </w:rPr>
        <w:t xml:space="preserve">. </w:t>
      </w:r>
      <w:r w:rsidR="00CD097F" w:rsidRPr="009943F3">
        <w:rPr>
          <w:rFonts w:ascii="Calibri" w:hAnsi="Calibri" w:cs="Calibri"/>
        </w:rPr>
        <w:t>Matriz de Riesgos Institucionales.</w:t>
      </w:r>
    </w:p>
    <w:p w14:paraId="10ECBEE8" w14:textId="77777777" w:rsidR="00DF7624" w:rsidRDefault="00DF7624" w:rsidP="009943F3">
      <w:pPr>
        <w:spacing w:after="0" w:line="240" w:lineRule="auto"/>
        <w:rPr>
          <w:rFonts w:ascii="Calibri" w:eastAsia="Times New Roman" w:hAnsi="Calibri" w:cs="Calibri"/>
          <w:color w:val="FF0000"/>
          <w:sz w:val="22"/>
          <w:lang w:eastAsia="es-CO"/>
        </w:rPr>
      </w:pPr>
    </w:p>
    <w:p w14:paraId="107E0884" w14:textId="56D05F27" w:rsidR="00DF7624" w:rsidRDefault="00DF7624" w:rsidP="00DF7624">
      <w:pPr>
        <w:spacing w:after="0" w:line="240" w:lineRule="auto"/>
        <w:jc w:val="both"/>
        <w:rPr>
          <w:rFonts w:ascii="Calibri" w:eastAsia="Times New Roman" w:hAnsi="Calibri" w:cs="Calibri"/>
          <w:color w:val="FF0000"/>
          <w:sz w:val="22"/>
          <w:lang w:eastAsia="es-CO"/>
        </w:rPr>
      </w:pPr>
      <w:r>
        <w:rPr>
          <w:rFonts w:ascii="Calibri" w:eastAsia="Times New Roman" w:hAnsi="Calibri" w:cs="Calibri"/>
          <w:color w:val="FF0000"/>
          <w:sz w:val="22"/>
          <w:lang w:eastAsia="es-CO"/>
        </w:rPr>
        <w:t>I</w:t>
      </w:r>
      <w:r w:rsidRPr="00DF7624">
        <w:rPr>
          <w:rFonts w:ascii="Calibri" w:eastAsia="Times New Roman" w:hAnsi="Calibri" w:cs="Calibri"/>
          <w:color w:val="FF0000"/>
          <w:sz w:val="22"/>
          <w:lang w:eastAsia="es-CO"/>
        </w:rPr>
        <w:t xml:space="preserve">dentifique y analice los riesgos institucionales que puedan afectar el cumplimiento de los objetivos, programas, proyectos y metas definidos en el Plan Estratégico Funcional. Para ello, relacione los riesgos asociados a la gestión de la dependencia, sus posibles causas y efectos, así como las acciones </w:t>
      </w:r>
      <w:r w:rsidRPr="00DF7624">
        <w:rPr>
          <w:rFonts w:ascii="Calibri" w:eastAsia="Times New Roman" w:hAnsi="Calibri" w:cs="Calibri"/>
          <w:color w:val="FF0000"/>
          <w:sz w:val="22"/>
          <w:lang w:eastAsia="es-CO"/>
        </w:rPr>
        <w:lastRenderedPageBreak/>
        <w:t>de control o tratamiento previstas para prevenir, mitigar o reducir su impacto durante la vigencia del plan.</w:t>
      </w:r>
    </w:p>
    <w:p w14:paraId="12DF2F77" w14:textId="4F321561" w:rsidR="00DF7624" w:rsidRDefault="00DF7624" w:rsidP="00DF7624">
      <w:pPr>
        <w:spacing w:after="0" w:line="240" w:lineRule="auto"/>
        <w:jc w:val="both"/>
        <w:rPr>
          <w:rFonts w:ascii="Calibri" w:eastAsia="Times New Roman" w:hAnsi="Calibri" w:cs="Calibri"/>
          <w:color w:val="FF0000"/>
          <w:sz w:val="22"/>
          <w:lang w:eastAsia="es-CO"/>
        </w:rPr>
      </w:pPr>
    </w:p>
    <w:p w14:paraId="4F6B1097" w14:textId="77777777" w:rsidR="001C4612" w:rsidRDefault="001C4612" w:rsidP="00DF7624">
      <w:pPr>
        <w:spacing w:after="0" w:line="240" w:lineRule="auto"/>
        <w:jc w:val="both"/>
        <w:rPr>
          <w:rFonts w:ascii="Calibri" w:eastAsia="Times New Roman" w:hAnsi="Calibri" w:cs="Calibri"/>
          <w:color w:val="FF0000"/>
          <w:sz w:val="22"/>
          <w:lang w:eastAsia="es-CO"/>
        </w:rPr>
      </w:pPr>
    </w:p>
    <w:p w14:paraId="6BB7FD3C" w14:textId="430A061B" w:rsidR="00DF7624" w:rsidRDefault="00DF7624" w:rsidP="00DF7624">
      <w:pPr>
        <w:spacing w:after="0" w:line="240" w:lineRule="auto"/>
        <w:jc w:val="both"/>
        <w:rPr>
          <w:rFonts w:ascii="Calibri" w:eastAsia="Times New Roman" w:hAnsi="Calibri" w:cs="Calibri"/>
          <w:color w:val="FF0000"/>
          <w:sz w:val="22"/>
          <w:lang w:eastAsia="es-CO"/>
        </w:rPr>
      </w:pPr>
      <w:r>
        <w:rPr>
          <w:rFonts w:ascii="Calibri" w:eastAsia="Times New Roman" w:hAnsi="Calibri" w:cs="Calibri"/>
          <w:color w:val="FF0000"/>
          <w:sz w:val="22"/>
          <w:lang w:eastAsia="es-CO"/>
        </w:rPr>
        <w:t xml:space="preserve">Ejemplo: </w:t>
      </w:r>
    </w:p>
    <w:p w14:paraId="72991299" w14:textId="0C3CA946" w:rsidR="00DF7624" w:rsidRDefault="00DF7624" w:rsidP="00DF7624">
      <w:pPr>
        <w:spacing w:after="0" w:line="240" w:lineRule="auto"/>
        <w:jc w:val="both"/>
        <w:rPr>
          <w:rFonts w:ascii="Calibri" w:eastAsia="Times New Roman" w:hAnsi="Calibri" w:cs="Calibri"/>
          <w:color w:val="FF0000"/>
          <w:sz w:val="22"/>
          <w:lang w:eastAsia="es-CO"/>
        </w:rPr>
      </w:pPr>
    </w:p>
    <w:tbl>
      <w:tblPr>
        <w:tblStyle w:val="Tablaconcuadrcula"/>
        <w:tblW w:w="0" w:type="auto"/>
        <w:tblLook w:val="04A0" w:firstRow="1" w:lastRow="0" w:firstColumn="1" w:lastColumn="0" w:noHBand="0" w:noVBand="1"/>
      </w:tblPr>
      <w:tblGrid>
        <w:gridCol w:w="2041"/>
        <w:gridCol w:w="2142"/>
        <w:gridCol w:w="2006"/>
        <w:gridCol w:w="2641"/>
      </w:tblGrid>
      <w:tr w:rsidR="00DF7624" w:rsidRPr="00DF7624" w14:paraId="0B1DDB22" w14:textId="77777777" w:rsidTr="00DF7624">
        <w:trPr>
          <w:trHeight w:val="416"/>
        </w:trPr>
        <w:tc>
          <w:tcPr>
            <w:tcW w:w="0" w:type="auto"/>
            <w:shd w:val="clear" w:color="auto" w:fill="D9D9D9" w:themeFill="background1" w:themeFillShade="D9"/>
            <w:vAlign w:val="center"/>
            <w:hideMark/>
          </w:tcPr>
          <w:p w14:paraId="37447F2A"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Riesgo</w:t>
            </w:r>
          </w:p>
        </w:tc>
        <w:tc>
          <w:tcPr>
            <w:tcW w:w="0" w:type="auto"/>
            <w:shd w:val="clear" w:color="auto" w:fill="D9D9D9" w:themeFill="background1" w:themeFillShade="D9"/>
            <w:vAlign w:val="center"/>
            <w:hideMark/>
          </w:tcPr>
          <w:p w14:paraId="59CF41CD"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Causa</w:t>
            </w:r>
          </w:p>
        </w:tc>
        <w:tc>
          <w:tcPr>
            <w:tcW w:w="0" w:type="auto"/>
            <w:shd w:val="clear" w:color="auto" w:fill="D9D9D9" w:themeFill="background1" w:themeFillShade="D9"/>
            <w:vAlign w:val="center"/>
            <w:hideMark/>
          </w:tcPr>
          <w:p w14:paraId="7F1C439D"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Impacto</w:t>
            </w:r>
          </w:p>
        </w:tc>
        <w:tc>
          <w:tcPr>
            <w:tcW w:w="0" w:type="auto"/>
            <w:shd w:val="clear" w:color="auto" w:fill="D9D9D9" w:themeFill="background1" w:themeFillShade="D9"/>
            <w:vAlign w:val="center"/>
            <w:hideMark/>
          </w:tcPr>
          <w:p w14:paraId="7A5ADEAF"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Acción de Tratamiento</w:t>
            </w:r>
          </w:p>
        </w:tc>
      </w:tr>
      <w:tr w:rsidR="00DF7624" w:rsidRPr="00DF7624" w14:paraId="3678E768" w14:textId="77777777" w:rsidTr="00DF7624">
        <w:tc>
          <w:tcPr>
            <w:tcW w:w="0" w:type="auto"/>
            <w:vAlign w:val="center"/>
            <w:hideMark/>
          </w:tcPr>
          <w:p w14:paraId="136C6F10"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Incumplimiento de metas institucionales</w:t>
            </w:r>
          </w:p>
        </w:tc>
        <w:tc>
          <w:tcPr>
            <w:tcW w:w="0" w:type="auto"/>
            <w:vAlign w:val="center"/>
            <w:hideMark/>
          </w:tcPr>
          <w:p w14:paraId="41ED65C5"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Retrasos en la entrega de información por parte de las dependencias</w:t>
            </w:r>
          </w:p>
        </w:tc>
        <w:tc>
          <w:tcPr>
            <w:tcW w:w="0" w:type="auto"/>
            <w:vAlign w:val="center"/>
            <w:hideMark/>
          </w:tcPr>
          <w:p w14:paraId="4B660FCE"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Afectación en el seguimiento y toma de decisiones</w:t>
            </w:r>
          </w:p>
        </w:tc>
        <w:tc>
          <w:tcPr>
            <w:tcW w:w="0" w:type="auto"/>
            <w:vAlign w:val="center"/>
            <w:hideMark/>
          </w:tcPr>
          <w:p w14:paraId="2579387D"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Fortalecer los mecanismos de seguimiento y establecer cronogramas de reporte</w:t>
            </w:r>
          </w:p>
        </w:tc>
      </w:tr>
      <w:tr w:rsidR="00DF7624" w:rsidRPr="00DF7624" w14:paraId="0BE2368E" w14:textId="77777777" w:rsidTr="00DF7624">
        <w:tc>
          <w:tcPr>
            <w:tcW w:w="0" w:type="auto"/>
            <w:vAlign w:val="center"/>
            <w:hideMark/>
          </w:tcPr>
          <w:p w14:paraId="57524C02"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Pérdida de información estratégica</w:t>
            </w:r>
          </w:p>
        </w:tc>
        <w:tc>
          <w:tcPr>
            <w:tcW w:w="0" w:type="auto"/>
            <w:vAlign w:val="center"/>
            <w:hideMark/>
          </w:tcPr>
          <w:p w14:paraId="0B3AD0A8"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Fallas tecnológicas o ausencia de respaldos</w:t>
            </w:r>
          </w:p>
        </w:tc>
        <w:tc>
          <w:tcPr>
            <w:tcW w:w="0" w:type="auto"/>
            <w:vAlign w:val="center"/>
            <w:hideMark/>
          </w:tcPr>
          <w:p w14:paraId="6A636E08"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Interrupción de procesos y afectación de la gestión</w:t>
            </w:r>
          </w:p>
        </w:tc>
        <w:tc>
          <w:tcPr>
            <w:tcW w:w="0" w:type="auto"/>
            <w:vAlign w:val="center"/>
            <w:hideMark/>
          </w:tcPr>
          <w:p w14:paraId="0381212C"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Implementar copias de seguridad y controles de acceso</w:t>
            </w:r>
          </w:p>
        </w:tc>
      </w:tr>
      <w:tr w:rsidR="00DF7624" w:rsidRPr="00DF7624" w14:paraId="2BF322C7" w14:textId="77777777" w:rsidTr="00DF7624">
        <w:tc>
          <w:tcPr>
            <w:tcW w:w="0" w:type="auto"/>
            <w:vAlign w:val="center"/>
            <w:hideMark/>
          </w:tcPr>
          <w:p w14:paraId="0053A774"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Cambios normativos no gestionados oportunamente</w:t>
            </w:r>
          </w:p>
        </w:tc>
        <w:tc>
          <w:tcPr>
            <w:tcW w:w="0" w:type="auto"/>
            <w:vAlign w:val="center"/>
            <w:hideMark/>
          </w:tcPr>
          <w:p w14:paraId="244BB3A8"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Actualización de requisitos externos</w:t>
            </w:r>
          </w:p>
        </w:tc>
        <w:tc>
          <w:tcPr>
            <w:tcW w:w="0" w:type="auto"/>
            <w:vAlign w:val="center"/>
            <w:hideMark/>
          </w:tcPr>
          <w:p w14:paraId="0737F573"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Riesgo de incumplimiento normativo</w:t>
            </w:r>
          </w:p>
        </w:tc>
        <w:tc>
          <w:tcPr>
            <w:tcW w:w="0" w:type="auto"/>
            <w:vAlign w:val="center"/>
            <w:hideMark/>
          </w:tcPr>
          <w:p w14:paraId="08CFEE3C"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Monitorear permanentemente la normatividad aplicable</w:t>
            </w:r>
          </w:p>
        </w:tc>
      </w:tr>
    </w:tbl>
    <w:p w14:paraId="0E369396" w14:textId="77777777" w:rsidR="00DF7624" w:rsidRPr="00DF7624" w:rsidRDefault="00DF7624" w:rsidP="00DF7624">
      <w:pPr>
        <w:spacing w:after="0" w:line="240" w:lineRule="auto"/>
        <w:jc w:val="both"/>
        <w:rPr>
          <w:rFonts w:ascii="Calibri" w:eastAsia="Times New Roman" w:hAnsi="Calibri" w:cs="Calibri"/>
          <w:color w:val="FF0000"/>
          <w:sz w:val="22"/>
          <w:lang w:eastAsia="es-CO"/>
        </w:rPr>
      </w:pPr>
    </w:p>
    <w:p w14:paraId="42F9244F" w14:textId="2400D41B" w:rsidR="00DE718E" w:rsidRPr="00DE718E" w:rsidRDefault="00DE718E" w:rsidP="00DE718E">
      <w:pPr>
        <w:pStyle w:val="Sinespaciado"/>
        <w:jc w:val="both"/>
        <w:rPr>
          <w:b/>
          <w:bCs/>
        </w:rPr>
      </w:pPr>
      <w:r w:rsidRPr="00DE718E">
        <w:rPr>
          <w:b/>
          <w:bCs/>
        </w:rPr>
        <w:t xml:space="preserve">1.3. Direccionamiento Funcional del Área </w:t>
      </w:r>
    </w:p>
    <w:p w14:paraId="6AF2CFED" w14:textId="4F36081C" w:rsidR="00DE718E" w:rsidRDefault="00DE718E" w:rsidP="00DE718E">
      <w:pPr>
        <w:pStyle w:val="Sinespaciado"/>
        <w:jc w:val="both"/>
      </w:pPr>
      <w:r>
        <w:t>1.3.1. Objetivos Estratégicos Funcionales</w:t>
      </w:r>
    </w:p>
    <w:p w14:paraId="66E20218" w14:textId="21EE4A2E" w:rsidR="009943F3" w:rsidRPr="00DF7624" w:rsidRDefault="009943F3" w:rsidP="00DE718E">
      <w:pPr>
        <w:pStyle w:val="Sinespaciado"/>
        <w:jc w:val="both"/>
        <w:rPr>
          <w:rFonts w:ascii="Calibri" w:hAnsi="Calibri" w:cs="Calibri"/>
          <w:color w:val="FF0000"/>
          <w:sz w:val="22"/>
        </w:rPr>
      </w:pPr>
    </w:p>
    <w:p w14:paraId="4DA09011" w14:textId="18211C0B" w:rsidR="00DF7624" w:rsidRPr="00DF7624" w:rsidRDefault="00DF7624" w:rsidP="00DE718E">
      <w:pPr>
        <w:pStyle w:val="Sinespaciado"/>
        <w:jc w:val="both"/>
        <w:rPr>
          <w:rFonts w:ascii="Calibri" w:hAnsi="Calibri" w:cs="Calibri"/>
          <w:color w:val="FF0000"/>
          <w:sz w:val="22"/>
        </w:rPr>
      </w:pPr>
      <w:r w:rsidRPr="00DF7624">
        <w:rPr>
          <w:rFonts w:ascii="Calibri" w:hAnsi="Calibri" w:cs="Calibri"/>
          <w:color w:val="FF0000"/>
          <w:sz w:val="22"/>
        </w:rPr>
        <w:t>Defina los objetivos estratégicos que orientarán la gestión de la dependencia durante la vigencia del Plan Estratégico Funcional. Estos objetivos deben expresar los resultados que se esperan alcanzar para contribuir al cumplimiento del Plan de Desarrollo Institucional, el Plan de Gestión Rectoral y las responsabilidades propias del proceso, estableciendo una dirección clara para la formulación de programas, proyectos, metas e indicadores.</w:t>
      </w:r>
    </w:p>
    <w:p w14:paraId="733396F4" w14:textId="77777777" w:rsidR="009943F3" w:rsidRPr="000424BD" w:rsidRDefault="009943F3" w:rsidP="009943F3">
      <w:pPr>
        <w:spacing w:after="0" w:line="240" w:lineRule="auto"/>
        <w:rPr>
          <w:rFonts w:ascii="Calibri" w:eastAsia="Times New Roman" w:hAnsi="Calibri" w:cs="Calibri"/>
          <w:color w:val="FF0000"/>
          <w:sz w:val="22"/>
          <w:lang w:eastAsia="es-CO"/>
        </w:rPr>
      </w:pPr>
    </w:p>
    <w:p w14:paraId="448AD176" w14:textId="31F22B61" w:rsidR="009943F3" w:rsidRDefault="009943F3" w:rsidP="00DF7624">
      <w:pPr>
        <w:spacing w:after="0" w:line="240" w:lineRule="auto"/>
        <w:jc w:val="both"/>
        <w:rPr>
          <w:rFonts w:ascii="Calibri" w:eastAsia="Times New Roman" w:hAnsi="Calibri" w:cs="Calibri"/>
          <w:color w:val="FF0000"/>
          <w:sz w:val="22"/>
          <w:lang w:eastAsia="es-CO"/>
        </w:rPr>
      </w:pPr>
      <w:r w:rsidRPr="009943F3">
        <w:rPr>
          <w:rFonts w:ascii="Calibri" w:eastAsia="Times New Roman" w:hAnsi="Calibri" w:cs="Calibri"/>
          <w:b/>
          <w:bCs/>
          <w:color w:val="FF0000"/>
          <w:sz w:val="22"/>
          <w:lang w:eastAsia="es-CO"/>
        </w:rPr>
        <w:t>Ejemplo</w:t>
      </w:r>
      <w:r w:rsidR="00DF7624">
        <w:rPr>
          <w:rFonts w:ascii="Calibri" w:eastAsia="Times New Roman" w:hAnsi="Calibri" w:cs="Calibri"/>
          <w:b/>
          <w:bCs/>
          <w:color w:val="FF0000"/>
          <w:sz w:val="22"/>
          <w:lang w:eastAsia="es-CO"/>
        </w:rPr>
        <w:t xml:space="preserve">: </w:t>
      </w:r>
      <w:r w:rsidRPr="000424BD">
        <w:rPr>
          <w:rFonts w:ascii="Calibri" w:eastAsia="Times New Roman" w:hAnsi="Calibri" w:cs="Calibri"/>
          <w:color w:val="FF0000"/>
          <w:sz w:val="22"/>
          <w:lang w:eastAsia="es-CO"/>
        </w:rPr>
        <w:t>"Fortalecer el sistema de planeación institucional mediante la implementación de mecanismos de seguimiento y evaluación orientados al cumplimiento de los objetivos estratégicos."</w:t>
      </w:r>
    </w:p>
    <w:p w14:paraId="274F5A1D" w14:textId="77777777" w:rsidR="009943F3" w:rsidRDefault="009943F3" w:rsidP="00DE718E">
      <w:pPr>
        <w:pStyle w:val="Sinespaciado"/>
        <w:jc w:val="both"/>
      </w:pPr>
    </w:p>
    <w:p w14:paraId="001FA027" w14:textId="2415D633" w:rsidR="00DE718E" w:rsidRDefault="00DE718E" w:rsidP="00DE718E">
      <w:pPr>
        <w:pStyle w:val="Sinespaciado"/>
        <w:jc w:val="both"/>
      </w:pPr>
      <w:r>
        <w:t>1.3.2. Portafolio de Programas Institucionales</w:t>
      </w:r>
    </w:p>
    <w:p w14:paraId="74C736AB" w14:textId="792293E3" w:rsidR="009943F3" w:rsidRDefault="009943F3" w:rsidP="00DE718E">
      <w:pPr>
        <w:pStyle w:val="Sinespaciado"/>
        <w:jc w:val="both"/>
      </w:pPr>
    </w:p>
    <w:p w14:paraId="474A5299" w14:textId="6F3054C5" w:rsidR="009943F3" w:rsidRDefault="00DF7624" w:rsidP="00DF7624">
      <w:pPr>
        <w:spacing w:after="0" w:line="240" w:lineRule="auto"/>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Identifique y describa los programas, proyectos, estrategias o iniciativas que la dependencia proyecta desarrollar durante la vigencia del Plan Estratégico Funcional para contribuir al cumplimiento de sus objetivos estratégicos. Cada programa debe representar un conjunto de acciones articuladas orientadas a generar resultados concretos, fortalecer la gestión del proceso y aportar al cumplimiento de los objetivos institucionales.</w:t>
      </w:r>
    </w:p>
    <w:p w14:paraId="2C30E967" w14:textId="77777777" w:rsidR="00DF7624" w:rsidRPr="000424BD" w:rsidRDefault="00DF7624" w:rsidP="009943F3">
      <w:pPr>
        <w:spacing w:after="0" w:line="240" w:lineRule="auto"/>
        <w:rPr>
          <w:rFonts w:ascii="Calibri" w:eastAsia="Times New Roman" w:hAnsi="Calibri" w:cs="Calibri"/>
          <w:color w:val="FF0000"/>
          <w:sz w:val="22"/>
          <w:lang w:eastAsia="es-CO"/>
        </w:rPr>
      </w:pPr>
    </w:p>
    <w:p w14:paraId="5F9DD499" w14:textId="1BF3F284" w:rsidR="009943F3" w:rsidRDefault="009943F3" w:rsidP="009943F3">
      <w:pPr>
        <w:spacing w:after="0" w:line="240" w:lineRule="auto"/>
        <w:rPr>
          <w:rFonts w:ascii="Calibri" w:eastAsia="Times New Roman" w:hAnsi="Calibri" w:cs="Calibri"/>
          <w:b/>
          <w:bCs/>
          <w:color w:val="FF0000"/>
          <w:sz w:val="22"/>
          <w:lang w:eastAsia="es-CO"/>
        </w:rPr>
      </w:pPr>
      <w:r w:rsidRPr="009943F3">
        <w:rPr>
          <w:rFonts w:ascii="Calibri" w:eastAsia="Times New Roman" w:hAnsi="Calibri" w:cs="Calibri"/>
          <w:b/>
          <w:bCs/>
          <w:color w:val="FF0000"/>
          <w:sz w:val="22"/>
          <w:lang w:eastAsia="es-CO"/>
        </w:rPr>
        <w:t>Ejemplo</w:t>
      </w:r>
    </w:p>
    <w:p w14:paraId="18479850" w14:textId="20335592" w:rsidR="00DF7624" w:rsidRDefault="00DF7624" w:rsidP="00DE718E">
      <w:pPr>
        <w:pStyle w:val="Sinespaciado"/>
        <w:jc w:val="both"/>
        <w:rPr>
          <w:rFonts w:ascii="Calibri" w:eastAsia="Times New Roman" w:hAnsi="Calibri" w:cs="Calibri"/>
          <w:color w:val="FF0000"/>
          <w:sz w:val="22"/>
          <w:lang w:eastAsia="es-CO"/>
        </w:rPr>
      </w:pPr>
    </w:p>
    <w:tbl>
      <w:tblPr>
        <w:tblStyle w:val="Tablaconcuadrcula"/>
        <w:tblW w:w="0" w:type="auto"/>
        <w:tblLook w:val="04A0" w:firstRow="1" w:lastRow="0" w:firstColumn="1" w:lastColumn="0" w:noHBand="0" w:noVBand="1"/>
      </w:tblPr>
      <w:tblGrid>
        <w:gridCol w:w="2515"/>
        <w:gridCol w:w="3643"/>
        <w:gridCol w:w="2672"/>
      </w:tblGrid>
      <w:tr w:rsidR="00DF7624" w:rsidRPr="00DF7624" w14:paraId="51533D46" w14:textId="77777777" w:rsidTr="00DF7624">
        <w:trPr>
          <w:trHeight w:val="445"/>
        </w:trPr>
        <w:tc>
          <w:tcPr>
            <w:tcW w:w="0" w:type="auto"/>
            <w:shd w:val="clear" w:color="auto" w:fill="D9D9D9" w:themeFill="background1" w:themeFillShade="D9"/>
            <w:vAlign w:val="center"/>
            <w:hideMark/>
          </w:tcPr>
          <w:p w14:paraId="34A2CEEE"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Programa Institucional</w:t>
            </w:r>
          </w:p>
        </w:tc>
        <w:tc>
          <w:tcPr>
            <w:tcW w:w="0" w:type="auto"/>
            <w:shd w:val="clear" w:color="auto" w:fill="D9D9D9" w:themeFill="background1" w:themeFillShade="D9"/>
            <w:vAlign w:val="center"/>
            <w:hideMark/>
          </w:tcPr>
          <w:p w14:paraId="64E94518"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Objetivo</w:t>
            </w:r>
          </w:p>
        </w:tc>
        <w:tc>
          <w:tcPr>
            <w:tcW w:w="0" w:type="auto"/>
            <w:shd w:val="clear" w:color="auto" w:fill="D9D9D9" w:themeFill="background1" w:themeFillShade="D9"/>
            <w:vAlign w:val="center"/>
            <w:hideMark/>
          </w:tcPr>
          <w:p w14:paraId="640C923E"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Resultado Esperado</w:t>
            </w:r>
          </w:p>
        </w:tc>
      </w:tr>
      <w:tr w:rsidR="00DF7624" w:rsidRPr="00DF7624" w14:paraId="560C0984" w14:textId="77777777" w:rsidTr="00DF7624">
        <w:tc>
          <w:tcPr>
            <w:tcW w:w="0" w:type="auto"/>
            <w:vAlign w:val="center"/>
            <w:hideMark/>
          </w:tcPr>
          <w:p w14:paraId="01627DBA"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Fortalecimiento de la Planeación Institucional</w:t>
            </w:r>
          </w:p>
        </w:tc>
        <w:tc>
          <w:tcPr>
            <w:tcW w:w="0" w:type="auto"/>
            <w:vAlign w:val="center"/>
            <w:hideMark/>
          </w:tcPr>
          <w:p w14:paraId="3A7DED23"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Mejorar los mecanismos de planeación y seguimiento institucional</w:t>
            </w:r>
          </w:p>
        </w:tc>
        <w:tc>
          <w:tcPr>
            <w:tcW w:w="0" w:type="auto"/>
            <w:vAlign w:val="center"/>
            <w:hideMark/>
          </w:tcPr>
          <w:p w14:paraId="0BFF23C6"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Mayor cumplimiento de metas y objetivos estratégicos</w:t>
            </w:r>
          </w:p>
        </w:tc>
      </w:tr>
      <w:tr w:rsidR="00DF7624" w:rsidRPr="00DF7624" w14:paraId="0A25BE24" w14:textId="77777777" w:rsidTr="00DF7624">
        <w:tc>
          <w:tcPr>
            <w:tcW w:w="0" w:type="auto"/>
            <w:vAlign w:val="center"/>
            <w:hideMark/>
          </w:tcPr>
          <w:p w14:paraId="26D5FBB3"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Gestión y Seguimiento de Indicadores</w:t>
            </w:r>
          </w:p>
        </w:tc>
        <w:tc>
          <w:tcPr>
            <w:tcW w:w="0" w:type="auto"/>
            <w:vAlign w:val="center"/>
            <w:hideMark/>
          </w:tcPr>
          <w:p w14:paraId="7A25C755"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Fortalecer la medición y análisis del desempeño institucional</w:t>
            </w:r>
          </w:p>
        </w:tc>
        <w:tc>
          <w:tcPr>
            <w:tcW w:w="0" w:type="auto"/>
            <w:vAlign w:val="center"/>
            <w:hideMark/>
          </w:tcPr>
          <w:p w14:paraId="165D08C2"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Información oportuna para la toma de decisiones</w:t>
            </w:r>
          </w:p>
        </w:tc>
      </w:tr>
      <w:tr w:rsidR="00DF7624" w:rsidRPr="00DF7624" w14:paraId="424A369B" w14:textId="77777777" w:rsidTr="00DF7624">
        <w:tc>
          <w:tcPr>
            <w:tcW w:w="0" w:type="auto"/>
            <w:vAlign w:val="center"/>
            <w:hideMark/>
          </w:tcPr>
          <w:p w14:paraId="64FC1F60"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lastRenderedPageBreak/>
              <w:t>Fortalecimiento del MIPG</w:t>
            </w:r>
          </w:p>
        </w:tc>
        <w:tc>
          <w:tcPr>
            <w:tcW w:w="0" w:type="auto"/>
            <w:vAlign w:val="center"/>
            <w:hideMark/>
          </w:tcPr>
          <w:p w14:paraId="374C9DD6"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Consolidar la implementación de las políticas de gestión y desempeño institucional</w:t>
            </w:r>
          </w:p>
        </w:tc>
        <w:tc>
          <w:tcPr>
            <w:tcW w:w="0" w:type="auto"/>
            <w:vAlign w:val="center"/>
            <w:hideMark/>
          </w:tcPr>
          <w:p w14:paraId="114FED2B" w14:textId="77777777" w:rsidR="00DF7624" w:rsidRPr="00DF7624" w:rsidRDefault="00DF7624" w:rsidP="00DF7624">
            <w:pPr>
              <w:jc w:val="center"/>
              <w:rPr>
                <w:rFonts w:ascii="Calibri" w:eastAsia="Times New Roman" w:hAnsi="Calibri" w:cs="Calibri"/>
                <w:color w:val="FF0000"/>
                <w:kern w:val="0"/>
                <w:sz w:val="22"/>
                <w:lang w:val="es-CO" w:eastAsia="es-CO"/>
                <w14:ligatures w14:val="none"/>
              </w:rPr>
            </w:pPr>
            <w:r w:rsidRPr="00DF7624">
              <w:rPr>
                <w:rFonts w:ascii="Calibri" w:eastAsia="Times New Roman" w:hAnsi="Calibri" w:cs="Calibri"/>
                <w:color w:val="FF0000"/>
                <w:kern w:val="0"/>
                <w:sz w:val="22"/>
                <w:lang w:val="es-CO" w:eastAsia="es-CO"/>
                <w14:ligatures w14:val="none"/>
              </w:rPr>
              <w:t>Mejora continua de la gestión institucional</w:t>
            </w:r>
          </w:p>
        </w:tc>
      </w:tr>
    </w:tbl>
    <w:p w14:paraId="6C667FDA" w14:textId="77777777" w:rsidR="00DF7624" w:rsidRDefault="00DF7624" w:rsidP="00DE718E">
      <w:pPr>
        <w:pStyle w:val="Sinespaciado"/>
        <w:jc w:val="both"/>
        <w:rPr>
          <w:rFonts w:ascii="Calibri" w:eastAsia="Times New Roman" w:hAnsi="Calibri" w:cs="Calibri"/>
          <w:color w:val="FF0000"/>
          <w:sz w:val="22"/>
          <w:lang w:eastAsia="es-CO"/>
        </w:rPr>
      </w:pPr>
    </w:p>
    <w:p w14:paraId="65402CDE" w14:textId="77777777" w:rsidR="00DF7624" w:rsidRDefault="00DF7624" w:rsidP="00DE718E">
      <w:pPr>
        <w:pStyle w:val="Sinespaciado"/>
        <w:jc w:val="both"/>
      </w:pPr>
    </w:p>
    <w:p w14:paraId="4DB5821E" w14:textId="1D62A91B" w:rsidR="00DE718E" w:rsidRDefault="00CD097F" w:rsidP="00CD097F">
      <w:pPr>
        <w:pStyle w:val="Sinespaciado"/>
        <w:jc w:val="center"/>
      </w:pPr>
      <w:r w:rsidRPr="007C093A">
        <w:rPr>
          <w:b/>
          <w:bCs/>
        </w:rPr>
        <w:t>CAPÍTULO II: MODELO OPERATIVO INTERNO</w:t>
      </w:r>
    </w:p>
    <w:p w14:paraId="474D9672" w14:textId="77777777" w:rsidR="00DE718E" w:rsidRDefault="00DE718E" w:rsidP="00DE718E">
      <w:pPr>
        <w:pStyle w:val="Sinespaciado"/>
        <w:jc w:val="both"/>
      </w:pPr>
    </w:p>
    <w:p w14:paraId="069177F9" w14:textId="77777777" w:rsidR="00DE718E" w:rsidRPr="00DE718E" w:rsidRDefault="00DE718E" w:rsidP="00DE718E">
      <w:pPr>
        <w:pStyle w:val="Sinespaciado"/>
        <w:jc w:val="both"/>
        <w:rPr>
          <w:b/>
          <w:bCs/>
        </w:rPr>
      </w:pPr>
      <w:r w:rsidRPr="00DE718E">
        <w:rPr>
          <w:b/>
          <w:bCs/>
        </w:rPr>
        <w:t>2.1. Arquitectura del Proceso</w:t>
      </w:r>
    </w:p>
    <w:p w14:paraId="15B435CB" w14:textId="108C38D3" w:rsidR="00DE718E" w:rsidRDefault="00DE718E" w:rsidP="00DE718E">
      <w:pPr>
        <w:pStyle w:val="Sinespaciado"/>
        <w:jc w:val="both"/>
      </w:pPr>
      <w:r>
        <w:t>2.1.1. Mapa de Ruta del Proceso</w:t>
      </w:r>
      <w:r w:rsidR="00CD097F">
        <w:t>.</w:t>
      </w:r>
    </w:p>
    <w:p w14:paraId="6E6CC181" w14:textId="15D0788E" w:rsidR="009943F3" w:rsidRDefault="009943F3" w:rsidP="00DE718E">
      <w:pPr>
        <w:pStyle w:val="Sinespaciado"/>
        <w:jc w:val="both"/>
      </w:pPr>
    </w:p>
    <w:p w14:paraId="6C060F8C" w14:textId="2AA3FB10" w:rsidR="009943F3" w:rsidRDefault="00DF7624" w:rsidP="00DF7624">
      <w:pPr>
        <w:spacing w:after="0" w:line="240" w:lineRule="auto"/>
        <w:jc w:val="both"/>
        <w:rPr>
          <w:rFonts w:ascii="Calibri" w:eastAsia="Times New Roman" w:hAnsi="Calibri" w:cs="Calibri"/>
          <w:color w:val="FF0000"/>
          <w:sz w:val="22"/>
          <w:lang w:eastAsia="es-CO"/>
        </w:rPr>
      </w:pPr>
      <w:r w:rsidRPr="00DF7624">
        <w:rPr>
          <w:rFonts w:ascii="Calibri" w:eastAsia="Times New Roman" w:hAnsi="Calibri" w:cs="Calibri"/>
          <w:color w:val="FF0000"/>
          <w:sz w:val="22"/>
          <w:lang w:eastAsia="es-CO"/>
        </w:rPr>
        <w:t>Describa de manera general la ruta estratégica que seguirá la dependencia para cumplir sus objetivos durante la vigencia del Plan Estratégico Funcional, identificando las principales etapas, acciones, programas, proyectos o iniciativas que se desarrollarán para alcanzar los resultados esperados. El mapa de ruta debe permitir visualizar la secuencia lógica de implementación de la estrategia y su contribución al cumplimiento de los objetivos institucionales.</w:t>
      </w:r>
    </w:p>
    <w:p w14:paraId="2D60BD58" w14:textId="77777777" w:rsidR="009943F3" w:rsidRPr="000424BD" w:rsidRDefault="009943F3" w:rsidP="009943F3">
      <w:pPr>
        <w:spacing w:after="0" w:line="240" w:lineRule="auto"/>
        <w:rPr>
          <w:rFonts w:ascii="Calibri" w:eastAsia="Times New Roman" w:hAnsi="Calibri" w:cs="Calibri"/>
          <w:color w:val="FF0000"/>
          <w:sz w:val="22"/>
          <w:lang w:eastAsia="es-CO"/>
        </w:rPr>
      </w:pPr>
    </w:p>
    <w:p w14:paraId="3F8F7016" w14:textId="76317592" w:rsidR="009943F3" w:rsidRDefault="009943F3" w:rsidP="009943F3">
      <w:p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Puede apoyarse en:</w:t>
      </w:r>
    </w:p>
    <w:p w14:paraId="62784817" w14:textId="77777777" w:rsidR="009943F3" w:rsidRPr="000424BD" w:rsidRDefault="009943F3" w:rsidP="009943F3">
      <w:pPr>
        <w:spacing w:after="0" w:line="240" w:lineRule="auto"/>
        <w:rPr>
          <w:rFonts w:ascii="Calibri" w:eastAsia="Times New Roman" w:hAnsi="Calibri" w:cs="Calibri"/>
          <w:color w:val="FF0000"/>
          <w:sz w:val="22"/>
          <w:lang w:eastAsia="es-CO"/>
        </w:rPr>
      </w:pPr>
    </w:p>
    <w:p w14:paraId="7CCBCA24" w14:textId="77777777" w:rsidR="009943F3" w:rsidRPr="000424BD" w:rsidRDefault="009943F3" w:rsidP="009943F3">
      <w:pPr>
        <w:numPr>
          <w:ilvl w:val="0"/>
          <w:numId w:val="33"/>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Diagramas de flujo. </w:t>
      </w:r>
    </w:p>
    <w:p w14:paraId="34F319AA" w14:textId="77777777" w:rsidR="009943F3" w:rsidRDefault="009943F3" w:rsidP="009943F3">
      <w:pPr>
        <w:numPr>
          <w:ilvl w:val="0"/>
          <w:numId w:val="33"/>
        </w:numPr>
        <w:spacing w:after="0" w:line="240" w:lineRule="auto"/>
        <w:rPr>
          <w:rFonts w:ascii="Calibri" w:eastAsia="Times New Roman" w:hAnsi="Calibri" w:cs="Calibri"/>
          <w:color w:val="FF0000"/>
          <w:sz w:val="22"/>
          <w:lang w:eastAsia="es-CO"/>
        </w:rPr>
      </w:pPr>
      <w:r w:rsidRPr="000424BD">
        <w:rPr>
          <w:rFonts w:ascii="Calibri" w:eastAsia="Times New Roman" w:hAnsi="Calibri" w:cs="Calibri"/>
          <w:color w:val="FF0000"/>
          <w:sz w:val="22"/>
          <w:lang w:eastAsia="es-CO"/>
        </w:rPr>
        <w:t xml:space="preserve">Esquemas de actividades. </w:t>
      </w:r>
    </w:p>
    <w:p w14:paraId="79AD8D97" w14:textId="72AC0D60" w:rsidR="009943F3" w:rsidRDefault="009943F3" w:rsidP="009943F3">
      <w:pPr>
        <w:numPr>
          <w:ilvl w:val="0"/>
          <w:numId w:val="33"/>
        </w:numPr>
        <w:spacing w:after="0" w:line="240" w:lineRule="auto"/>
        <w:rPr>
          <w:rFonts w:ascii="Calibri" w:eastAsia="Times New Roman" w:hAnsi="Calibri" w:cs="Calibri"/>
          <w:color w:val="FF0000"/>
          <w:sz w:val="22"/>
          <w:lang w:eastAsia="es-CO"/>
        </w:rPr>
      </w:pPr>
      <w:r w:rsidRPr="009943F3">
        <w:rPr>
          <w:rFonts w:ascii="Calibri" w:eastAsia="Times New Roman" w:hAnsi="Calibri" w:cs="Calibri"/>
          <w:color w:val="FF0000"/>
          <w:sz w:val="22"/>
          <w:lang w:eastAsia="es-CO"/>
        </w:rPr>
        <w:t>Procedimientos existentes.</w:t>
      </w:r>
    </w:p>
    <w:p w14:paraId="3A84C97D" w14:textId="77777777" w:rsidR="009943F3" w:rsidRDefault="009943F3" w:rsidP="00DE718E">
      <w:pPr>
        <w:pStyle w:val="Sinespaciado"/>
        <w:jc w:val="both"/>
      </w:pPr>
    </w:p>
    <w:p w14:paraId="46CF57D4" w14:textId="2789F3D0" w:rsidR="00DD7138" w:rsidRDefault="00DE718E" w:rsidP="00DE718E">
      <w:pPr>
        <w:pStyle w:val="Sinespaciado"/>
        <w:jc w:val="both"/>
      </w:pPr>
      <w:r>
        <w:t>2.1.2. Caracterización de Usuarios</w:t>
      </w:r>
      <w:r w:rsidR="00CD097F">
        <w:t>.</w:t>
      </w:r>
    </w:p>
    <w:p w14:paraId="725B3F10" w14:textId="07102F7E" w:rsidR="009943F3" w:rsidRDefault="009943F3" w:rsidP="00DE718E">
      <w:pPr>
        <w:pStyle w:val="Sinespaciado"/>
        <w:jc w:val="both"/>
      </w:pPr>
    </w:p>
    <w:p w14:paraId="5BB6E9A9" w14:textId="58515552" w:rsidR="009943F3" w:rsidRDefault="00DF7624" w:rsidP="009943F3">
      <w:pPr>
        <w:pStyle w:val="Sinespaciado"/>
        <w:jc w:val="both"/>
        <w:rPr>
          <w:rFonts w:ascii="Calibri" w:hAnsi="Calibri" w:cs="Calibri"/>
          <w:color w:val="FF0000"/>
          <w:sz w:val="22"/>
          <w:szCs w:val="22"/>
        </w:rPr>
      </w:pPr>
      <w:r w:rsidRPr="00DF7624">
        <w:rPr>
          <w:rFonts w:ascii="Calibri" w:hAnsi="Calibri" w:cs="Calibri"/>
          <w:color w:val="FF0000"/>
          <w:sz w:val="22"/>
          <w:szCs w:val="22"/>
        </w:rPr>
        <w:t>Identifique y describa los principales usuarios, beneficiarios o grupos de interés con los que interactúa la dependencia y que reciben, utilizan o se benefician de los productos, servicios o resultados generados en el marco del Plan Estratégico Funcional. Para cada grupo de interés, se recomienda identificar sus necesidades, expectativas y la forma en que las acciones estratégicas de la dependencia contribuirán a generar valor y satisfacer sus requerimientos.</w:t>
      </w:r>
    </w:p>
    <w:p w14:paraId="081B8443" w14:textId="77777777" w:rsidR="009943F3" w:rsidRPr="009943F3" w:rsidRDefault="009943F3" w:rsidP="009943F3">
      <w:pPr>
        <w:pStyle w:val="Sinespaciado"/>
        <w:jc w:val="both"/>
        <w:rPr>
          <w:rFonts w:ascii="Calibri" w:hAnsi="Calibri" w:cs="Calibri"/>
          <w:color w:val="FF0000"/>
          <w:sz w:val="22"/>
          <w:szCs w:val="22"/>
        </w:rPr>
      </w:pPr>
    </w:p>
    <w:p w14:paraId="22ADC00E" w14:textId="77777777" w:rsidR="009943F3" w:rsidRPr="009943F3" w:rsidRDefault="009943F3" w:rsidP="009943F3">
      <w:pPr>
        <w:pStyle w:val="Sinespaciado"/>
        <w:jc w:val="both"/>
        <w:rPr>
          <w:rFonts w:ascii="Calibri" w:hAnsi="Calibri" w:cs="Calibri"/>
          <w:color w:val="FF0000"/>
          <w:sz w:val="22"/>
          <w:szCs w:val="22"/>
        </w:rPr>
      </w:pPr>
      <w:r w:rsidRPr="009943F3">
        <w:rPr>
          <w:rFonts w:ascii="Calibri" w:hAnsi="Calibri" w:cs="Calibri"/>
          <w:color w:val="FF0000"/>
          <w:sz w:val="22"/>
          <w:szCs w:val="22"/>
        </w:rPr>
        <w:t>La dependencia debe describir:</w:t>
      </w:r>
    </w:p>
    <w:p w14:paraId="7EAD9806" w14:textId="77777777" w:rsidR="009943F3" w:rsidRPr="009943F3" w:rsidRDefault="009943F3" w:rsidP="009943F3">
      <w:pPr>
        <w:pStyle w:val="Sinespaciado"/>
        <w:jc w:val="both"/>
        <w:rPr>
          <w:rFonts w:ascii="Calibri" w:hAnsi="Calibri" w:cs="Calibri"/>
          <w:color w:val="FF0000"/>
          <w:sz w:val="22"/>
          <w:szCs w:val="22"/>
        </w:rPr>
      </w:pPr>
    </w:p>
    <w:p w14:paraId="64AE0E32" w14:textId="77777777" w:rsidR="009943F3" w:rsidRPr="009943F3" w:rsidRDefault="009943F3" w:rsidP="009943F3">
      <w:pPr>
        <w:pStyle w:val="Sinespaciado"/>
        <w:numPr>
          <w:ilvl w:val="0"/>
          <w:numId w:val="34"/>
        </w:numPr>
        <w:jc w:val="both"/>
        <w:rPr>
          <w:rFonts w:ascii="Calibri" w:hAnsi="Calibri" w:cs="Calibri"/>
          <w:color w:val="FF0000"/>
          <w:sz w:val="22"/>
          <w:szCs w:val="22"/>
        </w:rPr>
      </w:pPr>
      <w:r w:rsidRPr="009943F3">
        <w:rPr>
          <w:rFonts w:ascii="Calibri" w:hAnsi="Calibri" w:cs="Calibri"/>
          <w:color w:val="FF0000"/>
          <w:sz w:val="22"/>
          <w:szCs w:val="22"/>
        </w:rPr>
        <w:t>Los usuarios internos y externos que atiende.</w:t>
      </w:r>
    </w:p>
    <w:p w14:paraId="04638349" w14:textId="77777777" w:rsidR="009943F3" w:rsidRPr="009943F3" w:rsidRDefault="009943F3" w:rsidP="009943F3">
      <w:pPr>
        <w:pStyle w:val="Sinespaciado"/>
        <w:numPr>
          <w:ilvl w:val="0"/>
          <w:numId w:val="34"/>
        </w:numPr>
        <w:jc w:val="both"/>
        <w:rPr>
          <w:rFonts w:ascii="Calibri" w:hAnsi="Calibri" w:cs="Calibri"/>
          <w:color w:val="FF0000"/>
          <w:sz w:val="22"/>
          <w:szCs w:val="22"/>
        </w:rPr>
      </w:pPr>
      <w:r w:rsidRPr="009943F3">
        <w:rPr>
          <w:rFonts w:ascii="Calibri" w:hAnsi="Calibri" w:cs="Calibri"/>
          <w:color w:val="FF0000"/>
          <w:sz w:val="22"/>
          <w:szCs w:val="22"/>
        </w:rPr>
        <w:t>Las necesidades o expectativas de cada usuario.</w:t>
      </w:r>
    </w:p>
    <w:p w14:paraId="78B0494E" w14:textId="77777777" w:rsidR="009943F3" w:rsidRPr="009943F3" w:rsidRDefault="009943F3" w:rsidP="009943F3">
      <w:pPr>
        <w:pStyle w:val="Sinespaciado"/>
        <w:numPr>
          <w:ilvl w:val="0"/>
          <w:numId w:val="34"/>
        </w:numPr>
        <w:jc w:val="both"/>
        <w:rPr>
          <w:rFonts w:ascii="Calibri" w:hAnsi="Calibri" w:cs="Calibri"/>
          <w:color w:val="FF0000"/>
          <w:sz w:val="22"/>
          <w:szCs w:val="22"/>
        </w:rPr>
      </w:pPr>
      <w:r w:rsidRPr="009943F3">
        <w:rPr>
          <w:rFonts w:ascii="Calibri" w:hAnsi="Calibri" w:cs="Calibri"/>
          <w:color w:val="FF0000"/>
          <w:sz w:val="22"/>
          <w:szCs w:val="22"/>
        </w:rPr>
        <w:t>Los servicios, productos o resultados que entrega el proceso.</w:t>
      </w:r>
    </w:p>
    <w:p w14:paraId="12FAB55D" w14:textId="3A5DBE56" w:rsidR="009943F3" w:rsidRDefault="009943F3" w:rsidP="009943F3">
      <w:pPr>
        <w:pStyle w:val="Sinespaciado"/>
        <w:numPr>
          <w:ilvl w:val="0"/>
          <w:numId w:val="34"/>
        </w:numPr>
        <w:jc w:val="both"/>
        <w:rPr>
          <w:rFonts w:ascii="Calibri" w:hAnsi="Calibri" w:cs="Calibri"/>
          <w:color w:val="FF0000"/>
          <w:sz w:val="22"/>
          <w:szCs w:val="22"/>
        </w:rPr>
      </w:pPr>
      <w:r w:rsidRPr="009943F3">
        <w:rPr>
          <w:rFonts w:ascii="Calibri" w:hAnsi="Calibri" w:cs="Calibri"/>
          <w:color w:val="FF0000"/>
          <w:sz w:val="22"/>
          <w:szCs w:val="22"/>
        </w:rPr>
        <w:t>Los mecanismos utilizados para atender o comunicarse con dichos usuarios.</w:t>
      </w:r>
    </w:p>
    <w:p w14:paraId="6C60B00E" w14:textId="77777777" w:rsidR="00A31321" w:rsidRDefault="00A31321" w:rsidP="00A31321">
      <w:pPr>
        <w:pStyle w:val="Sinespaciado"/>
        <w:jc w:val="both"/>
        <w:rPr>
          <w:rFonts w:ascii="Calibri" w:hAnsi="Calibri" w:cs="Calibri"/>
          <w:color w:val="FF0000"/>
          <w:sz w:val="22"/>
          <w:szCs w:val="22"/>
        </w:rPr>
      </w:pPr>
    </w:p>
    <w:p w14:paraId="73F3D25B" w14:textId="1F9FF7EA" w:rsidR="00A31321" w:rsidRDefault="00A31321" w:rsidP="00A31321">
      <w:pPr>
        <w:pStyle w:val="Sinespaciado"/>
        <w:jc w:val="both"/>
        <w:rPr>
          <w:rFonts w:ascii="Calibri" w:hAnsi="Calibri" w:cs="Calibri"/>
          <w:color w:val="FF0000"/>
          <w:sz w:val="22"/>
          <w:szCs w:val="22"/>
        </w:rPr>
      </w:pPr>
      <w:r>
        <w:rPr>
          <w:rFonts w:ascii="Calibri" w:hAnsi="Calibri" w:cs="Calibri"/>
          <w:color w:val="FF0000"/>
          <w:sz w:val="22"/>
          <w:szCs w:val="22"/>
        </w:rPr>
        <w:t>Recuerden que se dividen en 2</w:t>
      </w:r>
    </w:p>
    <w:p w14:paraId="030A6741" w14:textId="77777777" w:rsidR="0017106B" w:rsidRDefault="0017106B" w:rsidP="00A31321">
      <w:pPr>
        <w:pStyle w:val="Sinespaciado"/>
        <w:jc w:val="both"/>
        <w:rPr>
          <w:rFonts w:ascii="Calibri" w:hAnsi="Calibri" w:cs="Calibri"/>
          <w:b/>
          <w:bCs/>
          <w:color w:val="FF0000"/>
          <w:sz w:val="22"/>
          <w:szCs w:val="22"/>
        </w:rPr>
      </w:pPr>
    </w:p>
    <w:p w14:paraId="49322D78" w14:textId="3B7B44C7" w:rsidR="00A31321" w:rsidRPr="0017106B" w:rsidRDefault="00A31321" w:rsidP="00A31321">
      <w:pPr>
        <w:pStyle w:val="Sinespaciado"/>
        <w:jc w:val="both"/>
        <w:rPr>
          <w:rFonts w:ascii="Calibri" w:hAnsi="Calibri" w:cs="Calibri"/>
          <w:b/>
          <w:bCs/>
          <w:sz w:val="22"/>
          <w:szCs w:val="22"/>
        </w:rPr>
      </w:pPr>
      <w:r w:rsidRPr="0017106B">
        <w:rPr>
          <w:rFonts w:ascii="Calibri" w:hAnsi="Calibri" w:cs="Calibri"/>
          <w:b/>
          <w:bCs/>
          <w:sz w:val="22"/>
          <w:szCs w:val="22"/>
        </w:rPr>
        <w:t xml:space="preserve">Grupos de Valor </w:t>
      </w:r>
    </w:p>
    <w:p w14:paraId="7E5F579B" w14:textId="77777777" w:rsidR="0017106B" w:rsidRDefault="0017106B" w:rsidP="00A31321">
      <w:pPr>
        <w:pStyle w:val="Sinespaciado"/>
        <w:jc w:val="both"/>
        <w:rPr>
          <w:rFonts w:ascii="Calibri" w:hAnsi="Calibri" w:cs="Calibri"/>
          <w:color w:val="FF0000"/>
          <w:sz w:val="22"/>
          <w:szCs w:val="22"/>
        </w:rPr>
      </w:pPr>
    </w:p>
    <w:tbl>
      <w:tblPr>
        <w:tblW w:w="5000" w:type="pct"/>
        <w:tblCellMar>
          <w:left w:w="70" w:type="dxa"/>
          <w:right w:w="70" w:type="dxa"/>
        </w:tblCellMar>
        <w:tblLook w:val="04A0" w:firstRow="1" w:lastRow="0" w:firstColumn="1" w:lastColumn="0" w:noHBand="0" w:noVBand="1"/>
      </w:tblPr>
      <w:tblGrid>
        <w:gridCol w:w="764"/>
        <w:gridCol w:w="1092"/>
        <w:gridCol w:w="1274"/>
        <w:gridCol w:w="1119"/>
        <w:gridCol w:w="1126"/>
        <w:gridCol w:w="1343"/>
        <w:gridCol w:w="999"/>
        <w:gridCol w:w="1113"/>
      </w:tblGrid>
      <w:tr w:rsidR="0017106B" w:rsidRPr="0017106B" w14:paraId="24461CE0" w14:textId="77777777" w:rsidTr="0017106B">
        <w:trPr>
          <w:trHeight w:val="600"/>
        </w:trPr>
        <w:tc>
          <w:tcPr>
            <w:tcW w:w="433" w:type="pct"/>
            <w:tcBorders>
              <w:top w:val="single" w:sz="4" w:space="0" w:color="auto"/>
              <w:left w:val="single" w:sz="4" w:space="0" w:color="auto"/>
              <w:bottom w:val="single" w:sz="4" w:space="0" w:color="auto"/>
              <w:right w:val="single" w:sz="4" w:space="0" w:color="auto"/>
            </w:tcBorders>
            <w:vAlign w:val="center"/>
            <w:hideMark/>
          </w:tcPr>
          <w:p w14:paraId="7E327154"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Usuario / Actor</w:t>
            </w:r>
          </w:p>
        </w:tc>
        <w:tc>
          <w:tcPr>
            <w:tcW w:w="619" w:type="pct"/>
            <w:tcBorders>
              <w:top w:val="single" w:sz="4" w:space="0" w:color="auto"/>
              <w:left w:val="nil"/>
              <w:bottom w:val="single" w:sz="4" w:space="0" w:color="auto"/>
              <w:right w:val="single" w:sz="4" w:space="0" w:color="auto"/>
            </w:tcBorders>
            <w:vAlign w:val="center"/>
            <w:hideMark/>
          </w:tcPr>
          <w:p w14:paraId="70328D3D"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Naturaleza (Interno / Externo)</w:t>
            </w:r>
          </w:p>
        </w:tc>
        <w:tc>
          <w:tcPr>
            <w:tcW w:w="722" w:type="pct"/>
            <w:tcBorders>
              <w:top w:val="single" w:sz="4" w:space="0" w:color="auto"/>
              <w:left w:val="nil"/>
              <w:bottom w:val="single" w:sz="4" w:space="0" w:color="auto"/>
              <w:right w:val="single" w:sz="4" w:space="0" w:color="auto"/>
            </w:tcBorders>
            <w:vAlign w:val="center"/>
            <w:hideMark/>
          </w:tcPr>
          <w:p w14:paraId="5E614263"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Descripción del Usuario</w:t>
            </w:r>
          </w:p>
        </w:tc>
        <w:tc>
          <w:tcPr>
            <w:tcW w:w="631" w:type="pct"/>
            <w:tcBorders>
              <w:top w:val="single" w:sz="4" w:space="0" w:color="auto"/>
              <w:left w:val="nil"/>
              <w:bottom w:val="single" w:sz="4" w:space="0" w:color="auto"/>
              <w:right w:val="single" w:sz="4" w:space="0" w:color="auto"/>
            </w:tcBorders>
            <w:vAlign w:val="center"/>
            <w:hideMark/>
          </w:tcPr>
          <w:p w14:paraId="543CB917"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Necesidades</w:t>
            </w:r>
          </w:p>
        </w:tc>
        <w:tc>
          <w:tcPr>
            <w:tcW w:w="638" w:type="pct"/>
            <w:tcBorders>
              <w:top w:val="single" w:sz="4" w:space="0" w:color="auto"/>
              <w:left w:val="nil"/>
              <w:bottom w:val="single" w:sz="4" w:space="0" w:color="auto"/>
              <w:right w:val="single" w:sz="4" w:space="0" w:color="auto"/>
            </w:tcBorders>
            <w:vAlign w:val="center"/>
            <w:hideMark/>
          </w:tcPr>
          <w:p w14:paraId="38957B20"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Productos / Servicios que recibe</w:t>
            </w:r>
          </w:p>
        </w:tc>
        <w:tc>
          <w:tcPr>
            <w:tcW w:w="761" w:type="pct"/>
            <w:tcBorders>
              <w:top w:val="single" w:sz="4" w:space="0" w:color="auto"/>
              <w:left w:val="nil"/>
              <w:bottom w:val="single" w:sz="4" w:space="0" w:color="auto"/>
              <w:right w:val="single" w:sz="4" w:space="0" w:color="auto"/>
            </w:tcBorders>
            <w:vAlign w:val="center"/>
            <w:hideMark/>
          </w:tcPr>
          <w:p w14:paraId="59A1574F"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Mecanismos de Atención / Comunicación</w:t>
            </w:r>
          </w:p>
        </w:tc>
        <w:tc>
          <w:tcPr>
            <w:tcW w:w="566" w:type="pct"/>
            <w:tcBorders>
              <w:top w:val="single" w:sz="4" w:space="0" w:color="auto"/>
              <w:left w:val="nil"/>
              <w:bottom w:val="single" w:sz="4" w:space="0" w:color="auto"/>
              <w:right w:val="single" w:sz="4" w:space="0" w:color="auto"/>
            </w:tcBorders>
            <w:vAlign w:val="center"/>
            <w:hideMark/>
          </w:tcPr>
          <w:p w14:paraId="1D9F65FE"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Frecuencia de Interacción</w:t>
            </w:r>
          </w:p>
        </w:tc>
        <w:tc>
          <w:tcPr>
            <w:tcW w:w="630" w:type="pct"/>
            <w:tcBorders>
              <w:top w:val="single" w:sz="4" w:space="0" w:color="auto"/>
              <w:left w:val="nil"/>
              <w:bottom w:val="single" w:sz="4" w:space="0" w:color="auto"/>
              <w:right w:val="single" w:sz="4" w:space="0" w:color="auto"/>
            </w:tcBorders>
            <w:vAlign w:val="center"/>
            <w:hideMark/>
          </w:tcPr>
          <w:p w14:paraId="07187128" w14:textId="77777777" w:rsidR="0017106B" w:rsidRPr="0017106B" w:rsidRDefault="0017106B" w:rsidP="0017106B">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Valor Generado</w:t>
            </w:r>
          </w:p>
        </w:tc>
      </w:tr>
      <w:tr w:rsidR="0017106B" w:rsidRPr="0017106B" w14:paraId="3ECF15F6"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30CE799E"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7C1C7DBC"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6C107F3E"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4FEE67B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080E54A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28D2CE88"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3A4A09E7"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456ABC3C"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4390F399"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298A49F9"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39449380"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16DB5844"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77D5D61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6183CCD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1856E1ED"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5825F7F2"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43A5D741"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694A5E5B"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2ADDFB51"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lastRenderedPageBreak/>
              <w:t> </w:t>
            </w:r>
          </w:p>
        </w:tc>
        <w:tc>
          <w:tcPr>
            <w:tcW w:w="619" w:type="pct"/>
            <w:tcBorders>
              <w:top w:val="nil"/>
              <w:left w:val="nil"/>
              <w:bottom w:val="single" w:sz="4" w:space="0" w:color="auto"/>
              <w:right w:val="single" w:sz="4" w:space="0" w:color="auto"/>
            </w:tcBorders>
            <w:noWrap/>
            <w:vAlign w:val="bottom"/>
            <w:hideMark/>
          </w:tcPr>
          <w:p w14:paraId="20FF17E3"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7544218C"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51C80001"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00B501D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3B14D9B8"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29F1334D"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2549CC8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6C2D4237"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6512BFBE"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1B52D170"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5339815D"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6024B828"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7BB9BB88"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1F5C4AE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32B2CC40"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1052738B" w14:textId="77777777" w:rsidR="0017106B" w:rsidRPr="0017106B" w:rsidRDefault="0017106B" w:rsidP="0017106B">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bl>
    <w:p w14:paraId="5E0A082E" w14:textId="77777777" w:rsidR="0017106B" w:rsidRDefault="0017106B" w:rsidP="00A31321">
      <w:pPr>
        <w:pStyle w:val="Sinespaciado"/>
        <w:jc w:val="both"/>
        <w:rPr>
          <w:rFonts w:ascii="Calibri" w:hAnsi="Calibri" w:cs="Calibri"/>
          <w:color w:val="FF0000"/>
          <w:sz w:val="22"/>
          <w:szCs w:val="22"/>
        </w:rPr>
      </w:pPr>
    </w:p>
    <w:p w14:paraId="51A5DD14" w14:textId="401B4C83" w:rsidR="00A31321" w:rsidRDefault="00A31321" w:rsidP="00A31321">
      <w:pPr>
        <w:pStyle w:val="Sinespaciado"/>
        <w:jc w:val="both"/>
        <w:rPr>
          <w:rFonts w:ascii="Calibri" w:hAnsi="Calibri" w:cs="Calibri"/>
          <w:b/>
          <w:bCs/>
          <w:sz w:val="22"/>
          <w:szCs w:val="22"/>
        </w:rPr>
      </w:pPr>
      <w:r w:rsidRPr="0017106B">
        <w:rPr>
          <w:rFonts w:ascii="Calibri" w:hAnsi="Calibri" w:cs="Calibri"/>
          <w:b/>
          <w:bCs/>
          <w:sz w:val="22"/>
          <w:szCs w:val="22"/>
        </w:rPr>
        <w:t xml:space="preserve">Grupo de </w:t>
      </w:r>
      <w:r w:rsidR="00A33368" w:rsidRPr="0017106B">
        <w:rPr>
          <w:rFonts w:ascii="Calibri" w:hAnsi="Calibri" w:cs="Calibri"/>
          <w:b/>
          <w:bCs/>
          <w:sz w:val="22"/>
          <w:szCs w:val="22"/>
        </w:rPr>
        <w:t>Interés</w:t>
      </w:r>
    </w:p>
    <w:p w14:paraId="7AAEE17E" w14:textId="77777777" w:rsidR="0017106B" w:rsidRDefault="0017106B" w:rsidP="00A31321">
      <w:pPr>
        <w:pStyle w:val="Sinespaciado"/>
        <w:jc w:val="both"/>
        <w:rPr>
          <w:rFonts w:ascii="Calibri" w:hAnsi="Calibri" w:cs="Calibri"/>
          <w:b/>
          <w:bCs/>
          <w:sz w:val="22"/>
          <w:szCs w:val="22"/>
        </w:rPr>
      </w:pPr>
    </w:p>
    <w:tbl>
      <w:tblPr>
        <w:tblW w:w="5000" w:type="pct"/>
        <w:tblCellMar>
          <w:left w:w="70" w:type="dxa"/>
          <w:right w:w="70" w:type="dxa"/>
        </w:tblCellMar>
        <w:tblLook w:val="04A0" w:firstRow="1" w:lastRow="0" w:firstColumn="1" w:lastColumn="0" w:noHBand="0" w:noVBand="1"/>
      </w:tblPr>
      <w:tblGrid>
        <w:gridCol w:w="764"/>
        <w:gridCol w:w="1092"/>
        <w:gridCol w:w="1274"/>
        <w:gridCol w:w="1119"/>
        <w:gridCol w:w="1126"/>
        <w:gridCol w:w="1343"/>
        <w:gridCol w:w="999"/>
        <w:gridCol w:w="1113"/>
      </w:tblGrid>
      <w:tr w:rsidR="0017106B" w:rsidRPr="0017106B" w14:paraId="0D4C63E3" w14:textId="77777777" w:rsidTr="0017106B">
        <w:trPr>
          <w:trHeight w:val="600"/>
        </w:trPr>
        <w:tc>
          <w:tcPr>
            <w:tcW w:w="433" w:type="pct"/>
            <w:tcBorders>
              <w:top w:val="single" w:sz="4" w:space="0" w:color="auto"/>
              <w:left w:val="single" w:sz="4" w:space="0" w:color="auto"/>
              <w:bottom w:val="single" w:sz="4" w:space="0" w:color="auto"/>
              <w:right w:val="single" w:sz="4" w:space="0" w:color="auto"/>
            </w:tcBorders>
            <w:vAlign w:val="center"/>
            <w:hideMark/>
          </w:tcPr>
          <w:p w14:paraId="04BF2FD9"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Usuario / Actor</w:t>
            </w:r>
          </w:p>
        </w:tc>
        <w:tc>
          <w:tcPr>
            <w:tcW w:w="619" w:type="pct"/>
            <w:tcBorders>
              <w:top w:val="single" w:sz="4" w:space="0" w:color="auto"/>
              <w:left w:val="nil"/>
              <w:bottom w:val="single" w:sz="4" w:space="0" w:color="auto"/>
              <w:right w:val="single" w:sz="4" w:space="0" w:color="auto"/>
            </w:tcBorders>
            <w:vAlign w:val="center"/>
            <w:hideMark/>
          </w:tcPr>
          <w:p w14:paraId="359B3E6C"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Naturaleza (Interno / Externo)</w:t>
            </w:r>
          </w:p>
        </w:tc>
        <w:tc>
          <w:tcPr>
            <w:tcW w:w="722" w:type="pct"/>
            <w:tcBorders>
              <w:top w:val="single" w:sz="4" w:space="0" w:color="auto"/>
              <w:left w:val="nil"/>
              <w:bottom w:val="single" w:sz="4" w:space="0" w:color="auto"/>
              <w:right w:val="single" w:sz="4" w:space="0" w:color="auto"/>
            </w:tcBorders>
            <w:vAlign w:val="center"/>
            <w:hideMark/>
          </w:tcPr>
          <w:p w14:paraId="1FB67D9E"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Descripción del Usuario</w:t>
            </w:r>
          </w:p>
        </w:tc>
        <w:tc>
          <w:tcPr>
            <w:tcW w:w="631" w:type="pct"/>
            <w:tcBorders>
              <w:top w:val="single" w:sz="4" w:space="0" w:color="auto"/>
              <w:left w:val="nil"/>
              <w:bottom w:val="single" w:sz="4" w:space="0" w:color="auto"/>
              <w:right w:val="single" w:sz="4" w:space="0" w:color="auto"/>
            </w:tcBorders>
            <w:vAlign w:val="center"/>
            <w:hideMark/>
          </w:tcPr>
          <w:p w14:paraId="36FDDBB5"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Necesidades</w:t>
            </w:r>
          </w:p>
        </w:tc>
        <w:tc>
          <w:tcPr>
            <w:tcW w:w="638" w:type="pct"/>
            <w:tcBorders>
              <w:top w:val="single" w:sz="4" w:space="0" w:color="auto"/>
              <w:left w:val="nil"/>
              <w:bottom w:val="single" w:sz="4" w:space="0" w:color="auto"/>
              <w:right w:val="single" w:sz="4" w:space="0" w:color="auto"/>
            </w:tcBorders>
            <w:vAlign w:val="center"/>
            <w:hideMark/>
          </w:tcPr>
          <w:p w14:paraId="43E28944"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Productos / Servicios que recibe</w:t>
            </w:r>
          </w:p>
        </w:tc>
        <w:tc>
          <w:tcPr>
            <w:tcW w:w="761" w:type="pct"/>
            <w:tcBorders>
              <w:top w:val="single" w:sz="4" w:space="0" w:color="auto"/>
              <w:left w:val="nil"/>
              <w:bottom w:val="single" w:sz="4" w:space="0" w:color="auto"/>
              <w:right w:val="single" w:sz="4" w:space="0" w:color="auto"/>
            </w:tcBorders>
            <w:vAlign w:val="center"/>
            <w:hideMark/>
          </w:tcPr>
          <w:p w14:paraId="64B8DFBA"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Mecanismos de Atención / Comunicación</w:t>
            </w:r>
          </w:p>
        </w:tc>
        <w:tc>
          <w:tcPr>
            <w:tcW w:w="566" w:type="pct"/>
            <w:tcBorders>
              <w:top w:val="single" w:sz="4" w:space="0" w:color="auto"/>
              <w:left w:val="nil"/>
              <w:bottom w:val="single" w:sz="4" w:space="0" w:color="auto"/>
              <w:right w:val="single" w:sz="4" w:space="0" w:color="auto"/>
            </w:tcBorders>
            <w:vAlign w:val="center"/>
            <w:hideMark/>
          </w:tcPr>
          <w:p w14:paraId="236BBD3C"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Frecuencia de Interacción</w:t>
            </w:r>
          </w:p>
        </w:tc>
        <w:tc>
          <w:tcPr>
            <w:tcW w:w="630" w:type="pct"/>
            <w:tcBorders>
              <w:top w:val="single" w:sz="4" w:space="0" w:color="auto"/>
              <w:left w:val="nil"/>
              <w:bottom w:val="single" w:sz="4" w:space="0" w:color="auto"/>
              <w:right w:val="single" w:sz="4" w:space="0" w:color="auto"/>
            </w:tcBorders>
            <w:vAlign w:val="center"/>
            <w:hideMark/>
          </w:tcPr>
          <w:p w14:paraId="77477864" w14:textId="77777777" w:rsidR="0017106B" w:rsidRPr="0017106B" w:rsidRDefault="0017106B" w:rsidP="005279F1">
            <w:pPr>
              <w:spacing w:after="0" w:line="240" w:lineRule="auto"/>
              <w:jc w:val="center"/>
              <w:rPr>
                <w:rFonts w:ascii="Aptos Narrow" w:eastAsia="Times New Roman" w:hAnsi="Aptos Narrow" w:cs="Times New Roman"/>
                <w:b/>
                <w:bCs/>
                <w:color w:val="000000"/>
                <w:kern w:val="0"/>
                <w:sz w:val="16"/>
                <w:szCs w:val="16"/>
                <w:lang w:val="es-CO" w:eastAsia="es-CO"/>
                <w14:ligatures w14:val="none"/>
              </w:rPr>
            </w:pPr>
            <w:r w:rsidRPr="0017106B">
              <w:rPr>
                <w:rFonts w:ascii="Aptos Narrow" w:eastAsia="Times New Roman" w:hAnsi="Aptos Narrow" w:cs="Times New Roman"/>
                <w:b/>
                <w:bCs/>
                <w:color w:val="000000"/>
                <w:kern w:val="0"/>
                <w:sz w:val="16"/>
                <w:szCs w:val="16"/>
                <w:lang w:val="es-CO" w:eastAsia="es-CO"/>
                <w14:ligatures w14:val="none"/>
              </w:rPr>
              <w:t>Valor Generado</w:t>
            </w:r>
          </w:p>
        </w:tc>
      </w:tr>
      <w:tr w:rsidR="0017106B" w:rsidRPr="0017106B" w14:paraId="5EBAF6F4"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46A0A07B"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1B395E2F"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02DF0034"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4017772C"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5F43BA3C"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444C8C2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47AA8844"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743A8472"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45C8508E"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45A0D0A6"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45713A42"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23D4DA88"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37D0641B"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509D2B56"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38945FA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2F275D18"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142B351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017BE033"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30C72BF5"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63EE1DB5"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40F6A270"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50C27BED"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501919C0"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6DFDAEB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3825A09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168F8EF7"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r w:rsidR="0017106B" w:rsidRPr="0017106B" w14:paraId="1A7010A4" w14:textId="77777777" w:rsidTr="0017106B">
        <w:trPr>
          <w:trHeight w:val="300"/>
        </w:trPr>
        <w:tc>
          <w:tcPr>
            <w:tcW w:w="433" w:type="pct"/>
            <w:tcBorders>
              <w:top w:val="nil"/>
              <w:left w:val="single" w:sz="4" w:space="0" w:color="auto"/>
              <w:bottom w:val="single" w:sz="4" w:space="0" w:color="auto"/>
              <w:right w:val="single" w:sz="4" w:space="0" w:color="auto"/>
            </w:tcBorders>
            <w:noWrap/>
            <w:vAlign w:val="bottom"/>
            <w:hideMark/>
          </w:tcPr>
          <w:p w14:paraId="0854A619"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19" w:type="pct"/>
            <w:tcBorders>
              <w:top w:val="nil"/>
              <w:left w:val="nil"/>
              <w:bottom w:val="single" w:sz="4" w:space="0" w:color="auto"/>
              <w:right w:val="single" w:sz="4" w:space="0" w:color="auto"/>
            </w:tcBorders>
            <w:noWrap/>
            <w:vAlign w:val="bottom"/>
            <w:hideMark/>
          </w:tcPr>
          <w:p w14:paraId="3274CEF2"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22" w:type="pct"/>
            <w:tcBorders>
              <w:top w:val="nil"/>
              <w:left w:val="nil"/>
              <w:bottom w:val="single" w:sz="4" w:space="0" w:color="auto"/>
              <w:right w:val="single" w:sz="4" w:space="0" w:color="auto"/>
            </w:tcBorders>
            <w:noWrap/>
            <w:vAlign w:val="bottom"/>
            <w:hideMark/>
          </w:tcPr>
          <w:p w14:paraId="4633F24B"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1" w:type="pct"/>
            <w:tcBorders>
              <w:top w:val="nil"/>
              <w:left w:val="nil"/>
              <w:bottom w:val="single" w:sz="4" w:space="0" w:color="auto"/>
              <w:right w:val="single" w:sz="4" w:space="0" w:color="auto"/>
            </w:tcBorders>
            <w:noWrap/>
            <w:vAlign w:val="bottom"/>
            <w:hideMark/>
          </w:tcPr>
          <w:p w14:paraId="51E2F74E"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8" w:type="pct"/>
            <w:tcBorders>
              <w:top w:val="nil"/>
              <w:left w:val="nil"/>
              <w:bottom w:val="single" w:sz="4" w:space="0" w:color="auto"/>
              <w:right w:val="single" w:sz="4" w:space="0" w:color="auto"/>
            </w:tcBorders>
            <w:noWrap/>
            <w:vAlign w:val="bottom"/>
            <w:hideMark/>
          </w:tcPr>
          <w:p w14:paraId="0B365B95"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761" w:type="pct"/>
            <w:tcBorders>
              <w:top w:val="nil"/>
              <w:left w:val="nil"/>
              <w:bottom w:val="single" w:sz="4" w:space="0" w:color="auto"/>
              <w:right w:val="single" w:sz="4" w:space="0" w:color="auto"/>
            </w:tcBorders>
            <w:noWrap/>
            <w:vAlign w:val="bottom"/>
            <w:hideMark/>
          </w:tcPr>
          <w:p w14:paraId="3F641A5A"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566" w:type="pct"/>
            <w:tcBorders>
              <w:top w:val="nil"/>
              <w:left w:val="nil"/>
              <w:bottom w:val="single" w:sz="4" w:space="0" w:color="auto"/>
              <w:right w:val="single" w:sz="4" w:space="0" w:color="auto"/>
            </w:tcBorders>
            <w:noWrap/>
            <w:vAlign w:val="bottom"/>
            <w:hideMark/>
          </w:tcPr>
          <w:p w14:paraId="7E53C383"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c>
          <w:tcPr>
            <w:tcW w:w="630" w:type="pct"/>
            <w:tcBorders>
              <w:top w:val="nil"/>
              <w:left w:val="nil"/>
              <w:bottom w:val="single" w:sz="4" w:space="0" w:color="auto"/>
              <w:right w:val="single" w:sz="4" w:space="0" w:color="auto"/>
            </w:tcBorders>
            <w:noWrap/>
            <w:vAlign w:val="bottom"/>
            <w:hideMark/>
          </w:tcPr>
          <w:p w14:paraId="6E806A1B" w14:textId="77777777" w:rsidR="0017106B" w:rsidRPr="0017106B" w:rsidRDefault="0017106B" w:rsidP="005279F1">
            <w:pPr>
              <w:spacing w:after="0" w:line="240" w:lineRule="auto"/>
              <w:rPr>
                <w:rFonts w:ascii="Aptos Narrow" w:eastAsia="Times New Roman" w:hAnsi="Aptos Narrow" w:cs="Times New Roman"/>
                <w:color w:val="000000"/>
                <w:kern w:val="0"/>
                <w:sz w:val="16"/>
                <w:szCs w:val="16"/>
                <w:lang w:val="es-CO" w:eastAsia="es-CO"/>
                <w14:ligatures w14:val="none"/>
              </w:rPr>
            </w:pPr>
            <w:r w:rsidRPr="0017106B">
              <w:rPr>
                <w:rFonts w:ascii="Aptos Narrow" w:eastAsia="Times New Roman" w:hAnsi="Aptos Narrow" w:cs="Times New Roman"/>
                <w:color w:val="000000"/>
                <w:kern w:val="0"/>
                <w:sz w:val="16"/>
                <w:szCs w:val="16"/>
                <w:lang w:val="es-CO" w:eastAsia="es-CO"/>
                <w14:ligatures w14:val="none"/>
              </w:rPr>
              <w:t> </w:t>
            </w:r>
          </w:p>
        </w:tc>
      </w:tr>
    </w:tbl>
    <w:p w14:paraId="0130DC35" w14:textId="77777777" w:rsidR="0017106B" w:rsidRDefault="0017106B" w:rsidP="00A31321">
      <w:pPr>
        <w:pStyle w:val="Sinespaciado"/>
        <w:jc w:val="both"/>
        <w:rPr>
          <w:rFonts w:ascii="Calibri" w:hAnsi="Calibri" w:cs="Calibri"/>
          <w:b/>
          <w:bCs/>
          <w:sz w:val="22"/>
          <w:szCs w:val="22"/>
        </w:rPr>
      </w:pPr>
    </w:p>
    <w:p w14:paraId="274D8D2B" w14:textId="77777777" w:rsidR="0017106B" w:rsidRPr="0017106B" w:rsidRDefault="0017106B" w:rsidP="00A31321">
      <w:pPr>
        <w:pStyle w:val="Sinespaciado"/>
        <w:jc w:val="both"/>
        <w:rPr>
          <w:rFonts w:ascii="Calibri" w:hAnsi="Calibri" w:cs="Calibri"/>
          <w:b/>
          <w:bCs/>
          <w:sz w:val="22"/>
          <w:szCs w:val="22"/>
        </w:rPr>
      </w:pPr>
    </w:p>
    <w:p w14:paraId="3D807846" w14:textId="3A3BD956" w:rsidR="00DE718E" w:rsidRDefault="00DD7138" w:rsidP="00DE718E">
      <w:pPr>
        <w:pStyle w:val="Sinespaciado"/>
        <w:jc w:val="both"/>
      </w:pPr>
      <w:r>
        <w:t>2.1.3.</w:t>
      </w:r>
      <w:r w:rsidR="00DE718E">
        <w:t xml:space="preserve"> Cadena de Valor del Proceso.</w:t>
      </w:r>
    </w:p>
    <w:p w14:paraId="5B2448E3" w14:textId="51CDB875" w:rsidR="00DE718E" w:rsidRDefault="00DE718E" w:rsidP="00DE718E">
      <w:pPr>
        <w:pStyle w:val="Sinespaciado"/>
        <w:jc w:val="both"/>
      </w:pPr>
    </w:p>
    <w:p w14:paraId="56CF18CF" w14:textId="632B9396" w:rsidR="00627492" w:rsidRDefault="00DF7624" w:rsidP="00627492">
      <w:pPr>
        <w:pStyle w:val="Sinespaciado"/>
        <w:jc w:val="both"/>
        <w:rPr>
          <w:rFonts w:ascii="Calibri" w:hAnsi="Calibri" w:cs="Calibri"/>
          <w:color w:val="FF0000"/>
          <w:sz w:val="22"/>
          <w:szCs w:val="22"/>
        </w:rPr>
      </w:pPr>
      <w:r w:rsidRPr="00DF7624">
        <w:rPr>
          <w:rFonts w:ascii="Calibri" w:hAnsi="Calibri" w:cs="Calibri"/>
          <w:color w:val="FF0000"/>
          <w:sz w:val="22"/>
          <w:szCs w:val="22"/>
        </w:rPr>
        <w:t>Describa cómo las actividades, programas, proyectos e iniciativas definidas en el Plan Estratégico Funcional transforman recursos, capacidades e insumos en productos, servicios y resultados que generan valor para los usuarios y contribuyen al cumplimiento de los objetivos institucionales. La cadena de valor debe permitir identificar la relación entre las acciones estratégicas de la dependencia y los beneficios que estas aportan a los grupos de interés y a la Institución.</w:t>
      </w:r>
    </w:p>
    <w:p w14:paraId="19C9D64F" w14:textId="77777777" w:rsidR="00DF7624" w:rsidRPr="00627492" w:rsidRDefault="00DF7624" w:rsidP="00627492">
      <w:pPr>
        <w:pStyle w:val="Sinespaciado"/>
        <w:jc w:val="both"/>
        <w:rPr>
          <w:rFonts w:ascii="Calibri" w:hAnsi="Calibri" w:cs="Calibri"/>
          <w:color w:val="FF0000"/>
          <w:sz w:val="22"/>
          <w:szCs w:val="22"/>
        </w:rPr>
      </w:pPr>
    </w:p>
    <w:p w14:paraId="766C5E22" w14:textId="665804B4" w:rsidR="00627492" w:rsidRPr="00627492" w:rsidRDefault="00627492" w:rsidP="00627492">
      <w:pPr>
        <w:pStyle w:val="Sinespaciado"/>
        <w:jc w:val="both"/>
        <w:rPr>
          <w:rFonts w:ascii="Calibri" w:hAnsi="Calibri" w:cs="Calibri"/>
          <w:color w:val="FF0000"/>
          <w:sz w:val="22"/>
          <w:szCs w:val="22"/>
        </w:rPr>
      </w:pPr>
      <w:r w:rsidRPr="00627492">
        <w:rPr>
          <w:rFonts w:ascii="Calibri" w:hAnsi="Calibri" w:cs="Calibri"/>
          <w:color w:val="FF0000"/>
          <w:sz w:val="22"/>
          <w:szCs w:val="22"/>
        </w:rPr>
        <w:t>La dependencia debe identificar:</w:t>
      </w:r>
    </w:p>
    <w:p w14:paraId="366430B1" w14:textId="77777777" w:rsidR="00627492" w:rsidRPr="00627492" w:rsidRDefault="00627492" w:rsidP="00627492">
      <w:pPr>
        <w:pStyle w:val="Sinespaciado"/>
        <w:jc w:val="both"/>
        <w:rPr>
          <w:rFonts w:ascii="Calibri" w:hAnsi="Calibri" w:cs="Calibri"/>
          <w:color w:val="FF0000"/>
          <w:sz w:val="22"/>
          <w:szCs w:val="22"/>
        </w:rPr>
      </w:pPr>
    </w:p>
    <w:p w14:paraId="3CACD755" w14:textId="77777777" w:rsidR="00627492" w:rsidRPr="00627492" w:rsidRDefault="00627492" w:rsidP="00627492">
      <w:pPr>
        <w:pStyle w:val="Sinespaciado"/>
        <w:numPr>
          <w:ilvl w:val="0"/>
          <w:numId w:val="35"/>
        </w:numPr>
        <w:jc w:val="both"/>
        <w:rPr>
          <w:rFonts w:ascii="Calibri" w:hAnsi="Calibri" w:cs="Calibri"/>
          <w:color w:val="FF0000"/>
          <w:sz w:val="22"/>
          <w:szCs w:val="22"/>
        </w:rPr>
      </w:pPr>
      <w:r w:rsidRPr="00627492">
        <w:rPr>
          <w:rFonts w:ascii="Calibri" w:hAnsi="Calibri" w:cs="Calibri"/>
          <w:color w:val="FF0000"/>
          <w:sz w:val="22"/>
          <w:szCs w:val="22"/>
        </w:rPr>
        <w:t>Entradas: información, recursos, solicitudes o requerimientos que recibe.</w:t>
      </w:r>
    </w:p>
    <w:p w14:paraId="4DCDBA56" w14:textId="77777777" w:rsidR="00627492" w:rsidRPr="00627492" w:rsidRDefault="00627492" w:rsidP="00627492">
      <w:pPr>
        <w:pStyle w:val="Sinespaciado"/>
        <w:numPr>
          <w:ilvl w:val="0"/>
          <w:numId w:val="35"/>
        </w:numPr>
        <w:jc w:val="both"/>
        <w:rPr>
          <w:rFonts w:ascii="Calibri" w:hAnsi="Calibri" w:cs="Calibri"/>
          <w:color w:val="FF0000"/>
          <w:sz w:val="22"/>
          <w:szCs w:val="22"/>
        </w:rPr>
      </w:pPr>
      <w:r w:rsidRPr="00627492">
        <w:rPr>
          <w:rFonts w:ascii="Calibri" w:hAnsi="Calibri" w:cs="Calibri"/>
          <w:color w:val="FF0000"/>
          <w:sz w:val="22"/>
          <w:szCs w:val="22"/>
        </w:rPr>
        <w:t>Actividades clave: acciones principales que desarrolla el proceso.</w:t>
      </w:r>
    </w:p>
    <w:p w14:paraId="687242A4" w14:textId="77777777" w:rsidR="00627492" w:rsidRPr="00627492" w:rsidRDefault="00627492" w:rsidP="00627492">
      <w:pPr>
        <w:pStyle w:val="Sinespaciado"/>
        <w:numPr>
          <w:ilvl w:val="0"/>
          <w:numId w:val="35"/>
        </w:numPr>
        <w:jc w:val="both"/>
        <w:rPr>
          <w:rFonts w:ascii="Calibri" w:hAnsi="Calibri" w:cs="Calibri"/>
          <w:color w:val="FF0000"/>
          <w:sz w:val="22"/>
          <w:szCs w:val="22"/>
        </w:rPr>
      </w:pPr>
      <w:r w:rsidRPr="00627492">
        <w:rPr>
          <w:rFonts w:ascii="Calibri" w:hAnsi="Calibri" w:cs="Calibri"/>
          <w:color w:val="FF0000"/>
          <w:sz w:val="22"/>
          <w:szCs w:val="22"/>
        </w:rPr>
        <w:t>Productos o servicios: resultados generados por el proceso.</w:t>
      </w:r>
    </w:p>
    <w:p w14:paraId="02737FC6" w14:textId="77777777" w:rsidR="00627492" w:rsidRPr="00627492" w:rsidRDefault="00627492" w:rsidP="00627492">
      <w:pPr>
        <w:pStyle w:val="Sinespaciado"/>
        <w:numPr>
          <w:ilvl w:val="0"/>
          <w:numId w:val="35"/>
        </w:numPr>
        <w:jc w:val="both"/>
        <w:rPr>
          <w:rFonts w:ascii="Calibri" w:hAnsi="Calibri" w:cs="Calibri"/>
          <w:color w:val="FF0000"/>
          <w:sz w:val="22"/>
          <w:szCs w:val="22"/>
        </w:rPr>
      </w:pPr>
      <w:r w:rsidRPr="00627492">
        <w:rPr>
          <w:rFonts w:ascii="Calibri" w:hAnsi="Calibri" w:cs="Calibri"/>
          <w:color w:val="FF0000"/>
          <w:sz w:val="22"/>
          <w:szCs w:val="22"/>
        </w:rPr>
        <w:t>Usuarios o beneficiarios: quienes reciben o utilizan dichos resultados.</w:t>
      </w:r>
    </w:p>
    <w:p w14:paraId="5C2A3326" w14:textId="23F97B84" w:rsidR="00627492" w:rsidRPr="00627492" w:rsidRDefault="00627492" w:rsidP="00627492">
      <w:pPr>
        <w:pStyle w:val="Sinespaciado"/>
        <w:numPr>
          <w:ilvl w:val="0"/>
          <w:numId w:val="35"/>
        </w:numPr>
        <w:jc w:val="both"/>
        <w:rPr>
          <w:rFonts w:ascii="Calibri" w:hAnsi="Calibri" w:cs="Calibri"/>
          <w:color w:val="FF0000"/>
          <w:sz w:val="22"/>
          <w:szCs w:val="22"/>
        </w:rPr>
      </w:pPr>
      <w:r w:rsidRPr="00627492">
        <w:rPr>
          <w:rFonts w:ascii="Calibri" w:hAnsi="Calibri" w:cs="Calibri"/>
          <w:color w:val="FF0000"/>
          <w:sz w:val="22"/>
          <w:szCs w:val="22"/>
        </w:rPr>
        <w:t>Valor generado: beneficio o impacto que aporta el proceso a la institución.</w:t>
      </w:r>
    </w:p>
    <w:p w14:paraId="122F7AB1" w14:textId="36798607" w:rsidR="00627492" w:rsidRDefault="00627492" w:rsidP="00DE718E">
      <w:pPr>
        <w:pStyle w:val="Sinespaciado"/>
        <w:jc w:val="both"/>
      </w:pPr>
    </w:p>
    <w:p w14:paraId="6F178266" w14:textId="5D2F57DA" w:rsidR="00DF7624" w:rsidRPr="00DF7624" w:rsidRDefault="00DF7624" w:rsidP="00DE718E">
      <w:pPr>
        <w:pStyle w:val="Sinespaciado"/>
        <w:jc w:val="both"/>
        <w:rPr>
          <w:rFonts w:ascii="Calibri" w:hAnsi="Calibri" w:cs="Calibri"/>
          <w:color w:val="FF0000"/>
          <w:sz w:val="22"/>
        </w:rPr>
      </w:pPr>
      <w:r w:rsidRPr="00DF7624">
        <w:rPr>
          <w:rFonts w:ascii="Calibri" w:hAnsi="Calibri" w:cs="Calibri"/>
          <w:color w:val="FF0000"/>
          <w:sz w:val="22"/>
        </w:rPr>
        <w:t xml:space="preserve">Ejemplo: </w:t>
      </w:r>
    </w:p>
    <w:p w14:paraId="7C4A2F9E" w14:textId="7B2CDEB7" w:rsidR="00DF7624" w:rsidRDefault="00DF7624" w:rsidP="00DE718E">
      <w:pPr>
        <w:pStyle w:val="Sinespaciado"/>
        <w:jc w:val="both"/>
      </w:pPr>
    </w:p>
    <w:tbl>
      <w:tblPr>
        <w:tblStyle w:val="Tablaconcuadrcula"/>
        <w:tblW w:w="0" w:type="auto"/>
        <w:tblLook w:val="04A0" w:firstRow="1" w:lastRow="0" w:firstColumn="1" w:lastColumn="0" w:noHBand="0" w:noVBand="1"/>
      </w:tblPr>
      <w:tblGrid>
        <w:gridCol w:w="1635"/>
        <w:gridCol w:w="1873"/>
        <w:gridCol w:w="1711"/>
        <w:gridCol w:w="1769"/>
        <w:gridCol w:w="1842"/>
      </w:tblGrid>
      <w:tr w:rsidR="00DF7624" w:rsidRPr="00DF7624" w14:paraId="48B587FE" w14:textId="77777777" w:rsidTr="00DF7624">
        <w:trPr>
          <w:trHeight w:val="627"/>
        </w:trPr>
        <w:tc>
          <w:tcPr>
            <w:tcW w:w="0" w:type="auto"/>
            <w:shd w:val="clear" w:color="auto" w:fill="D9D9D9" w:themeFill="background1" w:themeFillShade="D9"/>
            <w:vAlign w:val="center"/>
            <w:hideMark/>
          </w:tcPr>
          <w:p w14:paraId="2226ECB4"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Insumos</w:t>
            </w:r>
          </w:p>
        </w:tc>
        <w:tc>
          <w:tcPr>
            <w:tcW w:w="0" w:type="auto"/>
            <w:shd w:val="clear" w:color="auto" w:fill="D9D9D9" w:themeFill="background1" w:themeFillShade="D9"/>
            <w:vAlign w:val="center"/>
            <w:hideMark/>
          </w:tcPr>
          <w:p w14:paraId="4A538770"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Actividades Estratégicas</w:t>
            </w:r>
          </w:p>
        </w:tc>
        <w:tc>
          <w:tcPr>
            <w:tcW w:w="0" w:type="auto"/>
            <w:shd w:val="clear" w:color="auto" w:fill="D9D9D9" w:themeFill="background1" w:themeFillShade="D9"/>
            <w:vAlign w:val="center"/>
            <w:hideMark/>
          </w:tcPr>
          <w:p w14:paraId="017FA98F"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Productos o Servicios</w:t>
            </w:r>
          </w:p>
        </w:tc>
        <w:tc>
          <w:tcPr>
            <w:tcW w:w="0" w:type="auto"/>
            <w:shd w:val="clear" w:color="auto" w:fill="D9D9D9" w:themeFill="background1" w:themeFillShade="D9"/>
            <w:vAlign w:val="center"/>
            <w:hideMark/>
          </w:tcPr>
          <w:p w14:paraId="19988C92"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Beneficiarios</w:t>
            </w:r>
          </w:p>
        </w:tc>
        <w:tc>
          <w:tcPr>
            <w:tcW w:w="0" w:type="auto"/>
            <w:shd w:val="clear" w:color="auto" w:fill="D9D9D9" w:themeFill="background1" w:themeFillShade="D9"/>
            <w:vAlign w:val="center"/>
            <w:hideMark/>
          </w:tcPr>
          <w:p w14:paraId="0C558AAB" w14:textId="77777777" w:rsidR="00DF7624" w:rsidRPr="00DF7624" w:rsidRDefault="00DF7624" w:rsidP="00DF7624">
            <w:pPr>
              <w:jc w:val="center"/>
              <w:rPr>
                <w:rFonts w:ascii="Calibri" w:eastAsia="Times New Roman" w:hAnsi="Calibri" w:cs="Calibri"/>
                <w:b/>
                <w:bCs/>
                <w:kern w:val="0"/>
                <w:sz w:val="22"/>
                <w:lang w:val="es-CO" w:eastAsia="es-CO"/>
                <w14:ligatures w14:val="none"/>
              </w:rPr>
            </w:pPr>
            <w:r w:rsidRPr="00DF7624">
              <w:rPr>
                <w:rFonts w:ascii="Calibri" w:eastAsia="Times New Roman" w:hAnsi="Calibri" w:cs="Calibri"/>
                <w:b/>
                <w:bCs/>
                <w:kern w:val="0"/>
                <w:sz w:val="22"/>
                <w:lang w:val="es-CO" w:eastAsia="es-CO"/>
                <w14:ligatures w14:val="none"/>
              </w:rPr>
              <w:t>Valor Generado</w:t>
            </w:r>
          </w:p>
        </w:tc>
      </w:tr>
      <w:tr w:rsidR="00DF7624" w:rsidRPr="00DF7624" w14:paraId="45434EE7" w14:textId="77777777" w:rsidTr="00DF7624">
        <w:tc>
          <w:tcPr>
            <w:tcW w:w="0" w:type="auto"/>
            <w:vAlign w:val="center"/>
            <w:hideMark/>
          </w:tcPr>
          <w:p w14:paraId="772EF080"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Talento humano, información y recursos tecnológicos</w:t>
            </w:r>
          </w:p>
        </w:tc>
        <w:tc>
          <w:tcPr>
            <w:tcW w:w="0" w:type="auto"/>
            <w:vAlign w:val="center"/>
            <w:hideMark/>
          </w:tcPr>
          <w:p w14:paraId="5ECD631F"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Planeación, seguimiento y evaluación institucional</w:t>
            </w:r>
          </w:p>
        </w:tc>
        <w:tc>
          <w:tcPr>
            <w:tcW w:w="0" w:type="auto"/>
            <w:vAlign w:val="center"/>
            <w:hideMark/>
          </w:tcPr>
          <w:p w14:paraId="08608996"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Planes, informes e indicadores</w:t>
            </w:r>
          </w:p>
        </w:tc>
        <w:tc>
          <w:tcPr>
            <w:tcW w:w="0" w:type="auto"/>
            <w:vAlign w:val="center"/>
            <w:hideMark/>
          </w:tcPr>
          <w:p w14:paraId="7A8AF37D"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Dependencias, directivos y comunidad universitaria</w:t>
            </w:r>
          </w:p>
        </w:tc>
        <w:tc>
          <w:tcPr>
            <w:tcW w:w="0" w:type="auto"/>
            <w:vAlign w:val="center"/>
            <w:hideMark/>
          </w:tcPr>
          <w:p w14:paraId="3FAC04DC"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Fortalecimiento de la gestión y toma de decisiones</w:t>
            </w:r>
          </w:p>
        </w:tc>
      </w:tr>
      <w:tr w:rsidR="00DF7624" w:rsidRPr="00DF7624" w14:paraId="6248BB00" w14:textId="77777777" w:rsidTr="00DF7624">
        <w:tc>
          <w:tcPr>
            <w:tcW w:w="0" w:type="auto"/>
            <w:vAlign w:val="center"/>
            <w:hideMark/>
          </w:tcPr>
          <w:p w14:paraId="4236CBBC"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Recursos financieros y normativos</w:t>
            </w:r>
          </w:p>
        </w:tc>
        <w:tc>
          <w:tcPr>
            <w:tcW w:w="0" w:type="auto"/>
            <w:vAlign w:val="center"/>
            <w:hideMark/>
          </w:tcPr>
          <w:p w14:paraId="4B32C0A4"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Implementación de programas y proyectos</w:t>
            </w:r>
          </w:p>
        </w:tc>
        <w:tc>
          <w:tcPr>
            <w:tcW w:w="0" w:type="auto"/>
            <w:vAlign w:val="center"/>
            <w:hideMark/>
          </w:tcPr>
          <w:p w14:paraId="75152925"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Resultados institucionales y acciones de mejora</w:t>
            </w:r>
          </w:p>
        </w:tc>
        <w:tc>
          <w:tcPr>
            <w:tcW w:w="0" w:type="auto"/>
            <w:vAlign w:val="center"/>
            <w:hideMark/>
          </w:tcPr>
          <w:p w14:paraId="47D85AEA"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Comunidad universitaria</w:t>
            </w:r>
          </w:p>
        </w:tc>
        <w:tc>
          <w:tcPr>
            <w:tcW w:w="0" w:type="auto"/>
            <w:vAlign w:val="center"/>
            <w:hideMark/>
          </w:tcPr>
          <w:p w14:paraId="5224A131" w14:textId="77777777" w:rsidR="00DF7624" w:rsidRPr="00DF7624" w:rsidRDefault="00DF7624" w:rsidP="00DF7624">
            <w:pPr>
              <w:jc w:val="center"/>
              <w:rPr>
                <w:rFonts w:ascii="Calibri" w:eastAsia="Times New Roman" w:hAnsi="Calibri" w:cs="Calibri"/>
                <w:color w:val="FF0000"/>
                <w:kern w:val="0"/>
                <w:sz w:val="20"/>
                <w:lang w:val="es-CO" w:eastAsia="es-CO"/>
                <w14:ligatures w14:val="none"/>
              </w:rPr>
            </w:pPr>
            <w:r w:rsidRPr="00DF7624">
              <w:rPr>
                <w:rFonts w:ascii="Calibri" w:eastAsia="Times New Roman" w:hAnsi="Calibri" w:cs="Calibri"/>
                <w:color w:val="FF0000"/>
                <w:kern w:val="0"/>
                <w:sz w:val="20"/>
                <w:lang w:val="es-CO" w:eastAsia="es-CO"/>
                <w14:ligatures w14:val="none"/>
              </w:rPr>
              <w:t>Cumplimiento de objetivos estratégicos</w:t>
            </w:r>
          </w:p>
        </w:tc>
      </w:tr>
    </w:tbl>
    <w:p w14:paraId="03691DB4" w14:textId="77777777" w:rsidR="00DF7624" w:rsidRDefault="00DF7624" w:rsidP="00DE718E">
      <w:pPr>
        <w:pStyle w:val="Sinespaciado"/>
        <w:jc w:val="both"/>
      </w:pPr>
    </w:p>
    <w:p w14:paraId="5C5284AB" w14:textId="77777777" w:rsidR="00DF7624" w:rsidRDefault="00DF7624" w:rsidP="00DE718E">
      <w:pPr>
        <w:pStyle w:val="Sinespaciado"/>
        <w:jc w:val="both"/>
      </w:pPr>
    </w:p>
    <w:p w14:paraId="0492F2DF" w14:textId="02A71CAC" w:rsidR="00DE718E" w:rsidRPr="00DE718E" w:rsidRDefault="00DE718E" w:rsidP="00DE718E">
      <w:pPr>
        <w:pStyle w:val="Sinespaciado"/>
        <w:jc w:val="both"/>
        <w:rPr>
          <w:b/>
          <w:bCs/>
        </w:rPr>
      </w:pPr>
      <w:r w:rsidRPr="00DE718E">
        <w:rPr>
          <w:b/>
          <w:bCs/>
        </w:rPr>
        <w:t xml:space="preserve">2.2. Capacidad y Recursos </w:t>
      </w:r>
      <w:r w:rsidRPr="00DF7624">
        <w:rPr>
          <w:b/>
          <w:bCs/>
        </w:rPr>
        <w:t>Internos</w:t>
      </w:r>
      <w:r w:rsidR="00CD097F" w:rsidRPr="00DF7624">
        <w:rPr>
          <w:b/>
          <w:bCs/>
        </w:rPr>
        <w:t>.</w:t>
      </w:r>
    </w:p>
    <w:p w14:paraId="147BF589" w14:textId="3E4A6D7E" w:rsidR="00DE718E" w:rsidRDefault="00DE718E" w:rsidP="00DE718E">
      <w:pPr>
        <w:pStyle w:val="Sinespaciado"/>
        <w:jc w:val="both"/>
      </w:pPr>
      <w:r>
        <w:t>2.2.1. Talento Humano de la Dependencia</w:t>
      </w:r>
      <w:r w:rsidR="00CD097F">
        <w:t>.</w:t>
      </w:r>
    </w:p>
    <w:p w14:paraId="48573F55" w14:textId="2C9F4EA1" w:rsidR="00650C31" w:rsidRDefault="00650C31" w:rsidP="00DE718E">
      <w:pPr>
        <w:pStyle w:val="Sinespaciado"/>
        <w:jc w:val="both"/>
      </w:pPr>
    </w:p>
    <w:p w14:paraId="285A3392" w14:textId="01D9C4A1" w:rsidR="000159A4" w:rsidRDefault="009F6EC5" w:rsidP="00DE718E">
      <w:pPr>
        <w:pStyle w:val="Sinespaciado"/>
        <w:jc w:val="both"/>
        <w:rPr>
          <w:rFonts w:ascii="Calibri" w:hAnsi="Calibri" w:cs="Calibri"/>
          <w:color w:val="FF0000"/>
          <w:sz w:val="22"/>
          <w:szCs w:val="22"/>
        </w:rPr>
      </w:pPr>
      <w:r w:rsidRPr="009F6EC5">
        <w:rPr>
          <w:rFonts w:ascii="Calibri" w:hAnsi="Calibri" w:cs="Calibri"/>
          <w:color w:val="FF0000"/>
          <w:sz w:val="22"/>
          <w:szCs w:val="22"/>
        </w:rPr>
        <w:t>Identifique las necesidades de talento humano requeridas para el cumplimiento de los objetivos estratégicos, programas, proyectos y metas definidas en el Plan Estratégico Funcional, especificando los perfiles, cargos, competencias o capacidades que se consideran necesarios fortalecer, mantener o incorporar durante su vigencia para garantizar la adecuada ejecución de las acciones estratégicas previstas.</w:t>
      </w:r>
    </w:p>
    <w:p w14:paraId="394D0CB3" w14:textId="77777777" w:rsidR="009F6EC5" w:rsidRDefault="009F6EC5" w:rsidP="00DE718E">
      <w:pPr>
        <w:pStyle w:val="Sinespaciado"/>
        <w:jc w:val="both"/>
        <w:rPr>
          <w:rFonts w:ascii="Calibri" w:hAnsi="Calibri" w:cs="Calibri"/>
          <w:color w:val="FF0000"/>
          <w:sz w:val="22"/>
          <w:szCs w:val="22"/>
        </w:rPr>
      </w:pPr>
    </w:p>
    <w:p w14:paraId="1A590711" w14:textId="628C3EAB" w:rsidR="009F6EC5" w:rsidRDefault="009F6EC5" w:rsidP="00DE718E">
      <w:pPr>
        <w:pStyle w:val="Sinespaciado"/>
        <w:jc w:val="both"/>
        <w:rPr>
          <w:rFonts w:ascii="Calibri" w:hAnsi="Calibri" w:cs="Calibri"/>
          <w:color w:val="FF0000"/>
          <w:sz w:val="22"/>
          <w:szCs w:val="22"/>
        </w:rPr>
      </w:pPr>
      <w:r>
        <w:rPr>
          <w:rFonts w:ascii="Calibri" w:hAnsi="Calibri" w:cs="Calibri"/>
          <w:color w:val="FF0000"/>
          <w:sz w:val="22"/>
          <w:szCs w:val="22"/>
        </w:rPr>
        <w:t xml:space="preserve">Ejemplo: </w:t>
      </w:r>
    </w:p>
    <w:p w14:paraId="2201EDC3" w14:textId="77777777" w:rsidR="009F6EC5" w:rsidRDefault="009F6EC5" w:rsidP="00DE718E">
      <w:pPr>
        <w:pStyle w:val="Sinespaciado"/>
        <w:jc w:val="both"/>
        <w:rPr>
          <w:rFonts w:ascii="Calibri" w:hAnsi="Calibri" w:cs="Calibri"/>
          <w:color w:val="FF0000"/>
          <w:sz w:val="22"/>
          <w:szCs w:val="22"/>
        </w:rPr>
      </w:pPr>
    </w:p>
    <w:tbl>
      <w:tblPr>
        <w:tblStyle w:val="Tablaconcuadrcula"/>
        <w:tblW w:w="0" w:type="auto"/>
        <w:tblLook w:val="04A0" w:firstRow="1" w:lastRow="0" w:firstColumn="1" w:lastColumn="0" w:noHBand="0" w:noVBand="1"/>
      </w:tblPr>
      <w:tblGrid>
        <w:gridCol w:w="3755"/>
        <w:gridCol w:w="5075"/>
      </w:tblGrid>
      <w:tr w:rsidR="009F6EC5" w:rsidRPr="009F6EC5" w14:paraId="63A7D203" w14:textId="77777777" w:rsidTr="009F6EC5">
        <w:trPr>
          <w:trHeight w:val="395"/>
        </w:trPr>
        <w:tc>
          <w:tcPr>
            <w:tcW w:w="0" w:type="auto"/>
            <w:shd w:val="clear" w:color="auto" w:fill="D9D9D9" w:themeFill="background1" w:themeFillShade="D9"/>
            <w:vAlign w:val="center"/>
            <w:hideMark/>
          </w:tcPr>
          <w:p w14:paraId="0AA4A23A" w14:textId="77777777" w:rsidR="009F6EC5" w:rsidRPr="009F6EC5" w:rsidRDefault="009F6EC5" w:rsidP="009F6EC5">
            <w:pPr>
              <w:jc w:val="center"/>
              <w:rPr>
                <w:rFonts w:ascii="Calibri" w:eastAsia="Times New Roman" w:hAnsi="Calibri" w:cs="Calibri"/>
                <w:b/>
                <w:bCs/>
                <w:kern w:val="0"/>
                <w:sz w:val="22"/>
                <w:szCs w:val="22"/>
                <w:lang w:val="es-CO" w:eastAsia="es-CO"/>
                <w14:ligatures w14:val="none"/>
              </w:rPr>
            </w:pPr>
            <w:r w:rsidRPr="009F6EC5">
              <w:rPr>
                <w:rFonts w:ascii="Calibri" w:eastAsia="Times New Roman" w:hAnsi="Calibri" w:cs="Calibri"/>
                <w:b/>
                <w:bCs/>
                <w:kern w:val="0"/>
                <w:sz w:val="22"/>
                <w:szCs w:val="22"/>
                <w:lang w:val="es-CO" w:eastAsia="es-CO"/>
                <w14:ligatures w14:val="none"/>
              </w:rPr>
              <w:t>Requerimiento</w:t>
            </w:r>
          </w:p>
        </w:tc>
        <w:tc>
          <w:tcPr>
            <w:tcW w:w="0" w:type="auto"/>
            <w:shd w:val="clear" w:color="auto" w:fill="D9D9D9" w:themeFill="background1" w:themeFillShade="D9"/>
            <w:vAlign w:val="center"/>
            <w:hideMark/>
          </w:tcPr>
          <w:p w14:paraId="68F03ED8" w14:textId="77777777" w:rsidR="009F6EC5" w:rsidRPr="009F6EC5" w:rsidRDefault="009F6EC5" w:rsidP="009F6EC5">
            <w:pPr>
              <w:jc w:val="center"/>
              <w:rPr>
                <w:rFonts w:ascii="Calibri" w:eastAsia="Times New Roman" w:hAnsi="Calibri" w:cs="Calibri"/>
                <w:b/>
                <w:bCs/>
                <w:kern w:val="0"/>
                <w:sz w:val="22"/>
                <w:szCs w:val="22"/>
                <w:lang w:val="es-CO" w:eastAsia="es-CO"/>
                <w14:ligatures w14:val="none"/>
              </w:rPr>
            </w:pPr>
            <w:r w:rsidRPr="009F6EC5">
              <w:rPr>
                <w:rFonts w:ascii="Calibri" w:eastAsia="Times New Roman" w:hAnsi="Calibri" w:cs="Calibri"/>
                <w:b/>
                <w:bCs/>
                <w:kern w:val="0"/>
                <w:sz w:val="22"/>
                <w:szCs w:val="22"/>
                <w:lang w:val="es-CO" w:eastAsia="es-CO"/>
                <w14:ligatures w14:val="none"/>
              </w:rPr>
              <w:t>Justificación</w:t>
            </w:r>
          </w:p>
        </w:tc>
      </w:tr>
      <w:tr w:rsidR="009F6EC5" w:rsidRPr="009F6EC5" w14:paraId="47A51078" w14:textId="77777777" w:rsidTr="009F6EC5">
        <w:tc>
          <w:tcPr>
            <w:tcW w:w="0" w:type="auto"/>
            <w:vAlign w:val="center"/>
            <w:hideMark/>
          </w:tcPr>
          <w:p w14:paraId="3830AC5C"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Profesional de apoyo en gestión de proyectos</w:t>
            </w:r>
          </w:p>
        </w:tc>
        <w:tc>
          <w:tcPr>
            <w:tcW w:w="0" w:type="auto"/>
            <w:vAlign w:val="center"/>
            <w:hideMark/>
          </w:tcPr>
          <w:p w14:paraId="3E511525"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Fortalecer el seguimiento a programas y proyectos estratégicos.</w:t>
            </w:r>
          </w:p>
        </w:tc>
      </w:tr>
      <w:tr w:rsidR="009F6EC5" w:rsidRPr="009F6EC5" w14:paraId="77313694" w14:textId="77777777" w:rsidTr="009F6EC5">
        <w:tc>
          <w:tcPr>
            <w:tcW w:w="0" w:type="auto"/>
            <w:vAlign w:val="center"/>
            <w:hideMark/>
          </w:tcPr>
          <w:p w14:paraId="2275B83E"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Capacitación en analítica de datos</w:t>
            </w:r>
          </w:p>
        </w:tc>
        <w:tc>
          <w:tcPr>
            <w:tcW w:w="0" w:type="auto"/>
            <w:vAlign w:val="center"/>
            <w:hideMark/>
          </w:tcPr>
          <w:p w14:paraId="1929E48A"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Mejorar el análisis de indicadores y la toma de decisiones.</w:t>
            </w:r>
          </w:p>
        </w:tc>
      </w:tr>
      <w:tr w:rsidR="009F6EC5" w:rsidRPr="009F6EC5" w14:paraId="467C1A27" w14:textId="77777777" w:rsidTr="009F6EC5">
        <w:tc>
          <w:tcPr>
            <w:tcW w:w="0" w:type="auto"/>
            <w:vAlign w:val="center"/>
            <w:hideMark/>
          </w:tcPr>
          <w:p w14:paraId="3607D1AA"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Apoyo técnico en sistemas de información</w:t>
            </w:r>
          </w:p>
        </w:tc>
        <w:tc>
          <w:tcPr>
            <w:tcW w:w="0" w:type="auto"/>
            <w:vAlign w:val="center"/>
            <w:hideMark/>
          </w:tcPr>
          <w:p w14:paraId="65033103"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Optimizar la gestión y automatización de procesos.</w:t>
            </w:r>
          </w:p>
        </w:tc>
      </w:tr>
    </w:tbl>
    <w:p w14:paraId="5FB9E6F3" w14:textId="77777777" w:rsidR="009F6EC5" w:rsidRDefault="009F6EC5" w:rsidP="00DE718E">
      <w:pPr>
        <w:pStyle w:val="Sinespaciado"/>
        <w:jc w:val="both"/>
        <w:rPr>
          <w:rFonts w:ascii="Calibri" w:hAnsi="Calibri" w:cs="Calibri"/>
          <w:color w:val="FF0000"/>
          <w:sz w:val="22"/>
          <w:szCs w:val="22"/>
        </w:rPr>
      </w:pPr>
    </w:p>
    <w:p w14:paraId="728735CC" w14:textId="2A0AA825" w:rsidR="00DE718E" w:rsidRDefault="00DE718E" w:rsidP="00DE718E">
      <w:pPr>
        <w:pStyle w:val="Sinespaciado"/>
        <w:jc w:val="both"/>
      </w:pPr>
      <w:r>
        <w:t>2.2.2. Recursos Tecnológicos y Sistemas de Información.</w:t>
      </w:r>
    </w:p>
    <w:p w14:paraId="75E152FA" w14:textId="0B54B745" w:rsidR="000159A4" w:rsidRPr="000159A4" w:rsidRDefault="000159A4" w:rsidP="00DE718E">
      <w:pPr>
        <w:pStyle w:val="Sinespaciado"/>
        <w:jc w:val="both"/>
        <w:rPr>
          <w:rFonts w:ascii="Calibri" w:hAnsi="Calibri" w:cs="Calibri"/>
          <w:color w:val="FF0000"/>
          <w:sz w:val="22"/>
          <w:szCs w:val="22"/>
        </w:rPr>
      </w:pPr>
    </w:p>
    <w:p w14:paraId="4794A2B6" w14:textId="3648845A" w:rsidR="000159A4" w:rsidRDefault="009F6EC5" w:rsidP="00DE718E">
      <w:pPr>
        <w:pStyle w:val="Sinespaciado"/>
        <w:jc w:val="both"/>
        <w:rPr>
          <w:rFonts w:ascii="Calibri" w:hAnsi="Calibri" w:cs="Calibri"/>
          <w:color w:val="FF0000"/>
          <w:sz w:val="22"/>
          <w:szCs w:val="22"/>
        </w:rPr>
      </w:pPr>
      <w:r w:rsidRPr="009F6EC5">
        <w:rPr>
          <w:rFonts w:ascii="Calibri" w:hAnsi="Calibri" w:cs="Calibri"/>
          <w:color w:val="FF0000"/>
          <w:sz w:val="22"/>
          <w:szCs w:val="22"/>
        </w:rPr>
        <w:t>Identifique los recursos tecnológicos, sistemas de información, plataformas, aplicativos, herramientas digitales y equipos que se requieren para apoyar el cumplimiento de los objetivos estratégicos, programas, proyectos y metas definidas en el Plan Estratégico Funcional. Se deben señalar las necesidades de fortalecimiento, actualización, integración, mantenimiento o adquisición que permitan mejorar la eficiencia, la gestión de la información y la toma de decisiones durante la vigencia del plan.</w:t>
      </w:r>
    </w:p>
    <w:p w14:paraId="170A46A4" w14:textId="70522728" w:rsidR="009F6EC5" w:rsidRDefault="009F6EC5" w:rsidP="00DE718E">
      <w:pPr>
        <w:pStyle w:val="Sinespaciado"/>
        <w:jc w:val="both"/>
        <w:rPr>
          <w:rFonts w:ascii="Calibri" w:hAnsi="Calibri" w:cs="Calibri"/>
          <w:color w:val="FF0000"/>
          <w:sz w:val="22"/>
          <w:szCs w:val="22"/>
        </w:rPr>
      </w:pPr>
    </w:p>
    <w:p w14:paraId="1AB50EB0" w14:textId="77777777" w:rsidR="001C4612" w:rsidRDefault="001C4612" w:rsidP="00DE718E">
      <w:pPr>
        <w:pStyle w:val="Sinespaciado"/>
        <w:jc w:val="both"/>
        <w:rPr>
          <w:rFonts w:ascii="Calibri" w:hAnsi="Calibri" w:cs="Calibri"/>
          <w:color w:val="FF0000"/>
          <w:sz w:val="22"/>
          <w:szCs w:val="22"/>
        </w:rPr>
      </w:pPr>
    </w:p>
    <w:p w14:paraId="1C4F356D" w14:textId="7827E8EB" w:rsidR="009F6EC5" w:rsidRDefault="009F6EC5" w:rsidP="00DE718E">
      <w:pPr>
        <w:pStyle w:val="Sinespaciado"/>
        <w:jc w:val="both"/>
        <w:rPr>
          <w:rFonts w:ascii="Calibri" w:hAnsi="Calibri" w:cs="Calibri"/>
          <w:color w:val="FF0000"/>
          <w:sz w:val="22"/>
          <w:szCs w:val="22"/>
        </w:rPr>
      </w:pPr>
      <w:r>
        <w:rPr>
          <w:rFonts w:ascii="Calibri" w:hAnsi="Calibri" w:cs="Calibri"/>
          <w:color w:val="FF0000"/>
          <w:sz w:val="22"/>
          <w:szCs w:val="22"/>
        </w:rPr>
        <w:t>Ejemplo</w:t>
      </w:r>
    </w:p>
    <w:p w14:paraId="2E1F789B" w14:textId="19E60E29" w:rsidR="009F6EC5" w:rsidRDefault="009F6EC5" w:rsidP="00DE718E">
      <w:pPr>
        <w:pStyle w:val="Sinespaciado"/>
        <w:jc w:val="both"/>
        <w:rPr>
          <w:rFonts w:ascii="Calibri" w:hAnsi="Calibri" w:cs="Calibri"/>
          <w:color w:val="FF0000"/>
          <w:sz w:val="22"/>
          <w:szCs w:val="22"/>
        </w:rPr>
      </w:pPr>
    </w:p>
    <w:tbl>
      <w:tblPr>
        <w:tblStyle w:val="Tablaconcuadrcula"/>
        <w:tblW w:w="0" w:type="auto"/>
        <w:tblLook w:val="04A0" w:firstRow="1" w:lastRow="0" w:firstColumn="1" w:lastColumn="0" w:noHBand="0" w:noVBand="1"/>
      </w:tblPr>
      <w:tblGrid>
        <w:gridCol w:w="3856"/>
        <w:gridCol w:w="4974"/>
      </w:tblGrid>
      <w:tr w:rsidR="009F6EC5" w:rsidRPr="009F6EC5" w14:paraId="0EE3707C" w14:textId="77777777" w:rsidTr="004050E1">
        <w:trPr>
          <w:trHeight w:val="483"/>
        </w:trPr>
        <w:tc>
          <w:tcPr>
            <w:tcW w:w="0" w:type="auto"/>
            <w:shd w:val="clear" w:color="auto" w:fill="D9D9D9" w:themeFill="background1" w:themeFillShade="D9"/>
            <w:vAlign w:val="center"/>
            <w:hideMark/>
          </w:tcPr>
          <w:p w14:paraId="5F44FE6E" w14:textId="77777777" w:rsidR="009F6EC5" w:rsidRPr="009F6EC5" w:rsidRDefault="009F6EC5" w:rsidP="009F6EC5">
            <w:pPr>
              <w:jc w:val="center"/>
              <w:rPr>
                <w:rFonts w:ascii="Calibri" w:eastAsia="Times New Roman" w:hAnsi="Calibri" w:cs="Calibri"/>
                <w:b/>
                <w:bCs/>
                <w:kern w:val="0"/>
                <w:sz w:val="22"/>
                <w:szCs w:val="22"/>
                <w:lang w:val="es-CO" w:eastAsia="es-CO"/>
                <w14:ligatures w14:val="none"/>
              </w:rPr>
            </w:pPr>
            <w:r w:rsidRPr="009F6EC5">
              <w:rPr>
                <w:rFonts w:ascii="Calibri" w:eastAsia="Times New Roman" w:hAnsi="Calibri" w:cs="Calibri"/>
                <w:b/>
                <w:bCs/>
                <w:kern w:val="0"/>
                <w:sz w:val="22"/>
                <w:szCs w:val="22"/>
                <w:lang w:val="es-CO" w:eastAsia="es-CO"/>
                <w14:ligatures w14:val="none"/>
              </w:rPr>
              <w:t>Requerimiento Tecnológico</w:t>
            </w:r>
          </w:p>
        </w:tc>
        <w:tc>
          <w:tcPr>
            <w:tcW w:w="0" w:type="auto"/>
            <w:shd w:val="clear" w:color="auto" w:fill="D9D9D9" w:themeFill="background1" w:themeFillShade="D9"/>
            <w:vAlign w:val="center"/>
            <w:hideMark/>
          </w:tcPr>
          <w:p w14:paraId="74E1A0D1" w14:textId="77777777" w:rsidR="009F6EC5" w:rsidRPr="009F6EC5" w:rsidRDefault="009F6EC5" w:rsidP="009F6EC5">
            <w:pPr>
              <w:jc w:val="center"/>
              <w:rPr>
                <w:rFonts w:ascii="Calibri" w:eastAsia="Times New Roman" w:hAnsi="Calibri" w:cs="Calibri"/>
                <w:b/>
                <w:bCs/>
                <w:kern w:val="0"/>
                <w:sz w:val="22"/>
                <w:szCs w:val="22"/>
                <w:lang w:val="es-CO" w:eastAsia="es-CO"/>
                <w14:ligatures w14:val="none"/>
              </w:rPr>
            </w:pPr>
            <w:r w:rsidRPr="009F6EC5">
              <w:rPr>
                <w:rFonts w:ascii="Calibri" w:eastAsia="Times New Roman" w:hAnsi="Calibri" w:cs="Calibri"/>
                <w:b/>
                <w:bCs/>
                <w:kern w:val="0"/>
                <w:sz w:val="22"/>
                <w:szCs w:val="22"/>
                <w:lang w:val="es-CO" w:eastAsia="es-CO"/>
                <w14:ligatures w14:val="none"/>
              </w:rPr>
              <w:t>Justificación</w:t>
            </w:r>
          </w:p>
        </w:tc>
      </w:tr>
      <w:tr w:rsidR="009F6EC5" w:rsidRPr="009F6EC5" w14:paraId="14B2C3AD" w14:textId="77777777" w:rsidTr="009F6EC5">
        <w:tc>
          <w:tcPr>
            <w:tcW w:w="0" w:type="auto"/>
            <w:vAlign w:val="center"/>
            <w:hideMark/>
          </w:tcPr>
          <w:p w14:paraId="465EF095"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Software para seguimiento de indicadores</w:t>
            </w:r>
          </w:p>
        </w:tc>
        <w:tc>
          <w:tcPr>
            <w:tcW w:w="0" w:type="auto"/>
            <w:vAlign w:val="center"/>
            <w:hideMark/>
          </w:tcPr>
          <w:p w14:paraId="43404C0F"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Fortalecer el monitoreo y control de la gestión institucional.</w:t>
            </w:r>
          </w:p>
        </w:tc>
      </w:tr>
      <w:tr w:rsidR="009F6EC5" w:rsidRPr="009F6EC5" w14:paraId="3886BCFA" w14:textId="77777777" w:rsidTr="009F6EC5">
        <w:tc>
          <w:tcPr>
            <w:tcW w:w="0" w:type="auto"/>
            <w:vAlign w:val="center"/>
            <w:hideMark/>
          </w:tcPr>
          <w:p w14:paraId="290990BA"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Plataforma para gestión documental</w:t>
            </w:r>
          </w:p>
        </w:tc>
        <w:tc>
          <w:tcPr>
            <w:tcW w:w="0" w:type="auto"/>
            <w:vAlign w:val="center"/>
            <w:hideMark/>
          </w:tcPr>
          <w:p w14:paraId="6F01F0FB"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Mejorar la organización, consulta y conservación de la información.</w:t>
            </w:r>
          </w:p>
        </w:tc>
      </w:tr>
      <w:tr w:rsidR="009F6EC5" w:rsidRPr="009F6EC5" w14:paraId="5B94FA20" w14:textId="77777777" w:rsidTr="009F6EC5">
        <w:tc>
          <w:tcPr>
            <w:tcW w:w="0" w:type="auto"/>
            <w:vAlign w:val="center"/>
            <w:hideMark/>
          </w:tcPr>
          <w:p w14:paraId="240C9CF6"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Herramientas de analítica y visualización de datos</w:t>
            </w:r>
          </w:p>
        </w:tc>
        <w:tc>
          <w:tcPr>
            <w:tcW w:w="0" w:type="auto"/>
            <w:vAlign w:val="center"/>
            <w:hideMark/>
          </w:tcPr>
          <w:p w14:paraId="12EE508D"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Facilitar el análisis de información para la toma de decisiones.</w:t>
            </w:r>
          </w:p>
        </w:tc>
      </w:tr>
      <w:tr w:rsidR="009F6EC5" w:rsidRPr="009F6EC5" w14:paraId="058C252B" w14:textId="77777777" w:rsidTr="009F6EC5">
        <w:tc>
          <w:tcPr>
            <w:tcW w:w="0" w:type="auto"/>
            <w:vAlign w:val="center"/>
            <w:hideMark/>
          </w:tcPr>
          <w:p w14:paraId="7D4C93B5"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Actualización de equipos de cómputo</w:t>
            </w:r>
          </w:p>
        </w:tc>
        <w:tc>
          <w:tcPr>
            <w:tcW w:w="0" w:type="auto"/>
            <w:vAlign w:val="center"/>
            <w:hideMark/>
          </w:tcPr>
          <w:p w14:paraId="7DCB9125" w14:textId="77777777" w:rsidR="009F6EC5" w:rsidRPr="009F6EC5" w:rsidRDefault="009F6EC5" w:rsidP="009F6EC5">
            <w:pPr>
              <w:jc w:val="center"/>
              <w:rPr>
                <w:rFonts w:ascii="Calibri" w:eastAsia="Times New Roman" w:hAnsi="Calibri" w:cs="Calibri"/>
                <w:color w:val="FF0000"/>
                <w:kern w:val="0"/>
                <w:sz w:val="22"/>
                <w:szCs w:val="22"/>
                <w:lang w:val="es-CO" w:eastAsia="es-CO"/>
                <w14:ligatures w14:val="none"/>
              </w:rPr>
            </w:pPr>
            <w:r w:rsidRPr="009F6EC5">
              <w:rPr>
                <w:rFonts w:ascii="Calibri" w:eastAsia="Times New Roman" w:hAnsi="Calibri" w:cs="Calibri"/>
                <w:color w:val="FF0000"/>
                <w:kern w:val="0"/>
                <w:sz w:val="22"/>
                <w:szCs w:val="22"/>
                <w:lang w:val="es-CO" w:eastAsia="es-CO"/>
                <w14:ligatures w14:val="none"/>
              </w:rPr>
              <w:t>Garantizar la eficiencia y continuidad de la operación.</w:t>
            </w:r>
          </w:p>
        </w:tc>
      </w:tr>
    </w:tbl>
    <w:p w14:paraId="18D6EB45" w14:textId="77777777" w:rsidR="009F6EC5" w:rsidRDefault="009F6EC5" w:rsidP="00DE718E">
      <w:pPr>
        <w:pStyle w:val="Sinespaciado"/>
        <w:jc w:val="both"/>
      </w:pPr>
    </w:p>
    <w:p w14:paraId="4827D9AE" w14:textId="42D4BA0D" w:rsidR="00DE718E" w:rsidRDefault="00DE718E" w:rsidP="00DE718E">
      <w:pPr>
        <w:pStyle w:val="Sinespaciado"/>
        <w:jc w:val="both"/>
      </w:pPr>
      <w:r>
        <w:t>2.2.3. Recursos Físicos e Infraestructur</w:t>
      </w:r>
      <w:r w:rsidR="00CD097F">
        <w:t>a</w:t>
      </w:r>
      <w:r>
        <w:t>.</w:t>
      </w:r>
    </w:p>
    <w:p w14:paraId="75F25C3C" w14:textId="77777777" w:rsidR="000159A4" w:rsidRDefault="000159A4" w:rsidP="00DE718E">
      <w:pPr>
        <w:pStyle w:val="Sinespaciado"/>
        <w:jc w:val="both"/>
      </w:pPr>
    </w:p>
    <w:p w14:paraId="3BD6CABE" w14:textId="6651D153" w:rsidR="00DE718E" w:rsidRDefault="004050E1" w:rsidP="00DE718E">
      <w:pPr>
        <w:pStyle w:val="Sinespaciado"/>
        <w:jc w:val="both"/>
        <w:rPr>
          <w:rFonts w:ascii="Calibri" w:hAnsi="Calibri" w:cs="Calibri"/>
          <w:color w:val="FF0000"/>
          <w:sz w:val="22"/>
          <w:szCs w:val="22"/>
        </w:rPr>
      </w:pPr>
      <w:r w:rsidRPr="004050E1">
        <w:rPr>
          <w:rFonts w:ascii="Calibri" w:hAnsi="Calibri" w:cs="Calibri"/>
          <w:color w:val="FF0000"/>
          <w:sz w:val="22"/>
          <w:szCs w:val="22"/>
        </w:rPr>
        <w:t xml:space="preserve">Identifique los recursos físicos, espacios, instalaciones, mobiliario, equipos y demás elementos de infraestructura que se requieren para garantizar el cumplimiento de los objetivos estratégicos, programas, proyectos y metas definidas en el Plan Estratégico Funcional. Se deben señalar las </w:t>
      </w:r>
      <w:r w:rsidRPr="004050E1">
        <w:rPr>
          <w:rFonts w:ascii="Calibri" w:hAnsi="Calibri" w:cs="Calibri"/>
          <w:color w:val="FF0000"/>
          <w:sz w:val="22"/>
          <w:szCs w:val="22"/>
        </w:rPr>
        <w:lastRenderedPageBreak/>
        <w:t>necesidades de adecuación, ampliación, mantenimiento, modernización o adquisición que permitan fortalecer la capacidad operativa de la dependencia durante la vigencia del plan.</w:t>
      </w:r>
    </w:p>
    <w:p w14:paraId="6BD84560" w14:textId="09D1B182" w:rsidR="004050E1" w:rsidRDefault="004050E1" w:rsidP="00DE718E">
      <w:pPr>
        <w:pStyle w:val="Sinespaciado"/>
        <w:jc w:val="both"/>
        <w:rPr>
          <w:rFonts w:ascii="Calibri" w:hAnsi="Calibri" w:cs="Calibri"/>
          <w:color w:val="FF0000"/>
          <w:sz w:val="22"/>
          <w:szCs w:val="22"/>
        </w:rPr>
      </w:pPr>
    </w:p>
    <w:p w14:paraId="63BD8D1D" w14:textId="12DF7F03" w:rsidR="00DE718E" w:rsidRDefault="00CD097F" w:rsidP="00CD097F">
      <w:pPr>
        <w:pStyle w:val="Sinespaciado"/>
        <w:jc w:val="center"/>
      </w:pPr>
      <w:r w:rsidRPr="007C093A">
        <w:rPr>
          <w:b/>
          <w:bCs/>
        </w:rPr>
        <w:t>CAPÍTULO I</w:t>
      </w:r>
      <w:r>
        <w:rPr>
          <w:b/>
          <w:bCs/>
        </w:rPr>
        <w:t>II</w:t>
      </w:r>
      <w:r w:rsidRPr="007C093A">
        <w:rPr>
          <w:b/>
          <w:bCs/>
        </w:rPr>
        <w:t>: CONTROL INSTITUCIONAL Y EVALUACIÓN</w:t>
      </w:r>
    </w:p>
    <w:p w14:paraId="79DB782F" w14:textId="77777777" w:rsidR="00DE718E" w:rsidRDefault="00DE718E" w:rsidP="00DE718E">
      <w:pPr>
        <w:pStyle w:val="Sinespaciado"/>
        <w:jc w:val="both"/>
      </w:pPr>
    </w:p>
    <w:p w14:paraId="739E9D6E" w14:textId="231842E6" w:rsidR="00DE718E" w:rsidRPr="00DE718E" w:rsidRDefault="00DE718E" w:rsidP="00DE718E">
      <w:pPr>
        <w:pStyle w:val="Sinespaciado"/>
        <w:jc w:val="both"/>
        <w:rPr>
          <w:b/>
          <w:bCs/>
        </w:rPr>
      </w:pPr>
      <w:r w:rsidRPr="00DE718E">
        <w:rPr>
          <w:b/>
          <w:bCs/>
        </w:rPr>
        <w:t xml:space="preserve">3.1. Tablero de Indicadores de Gestión </w:t>
      </w:r>
    </w:p>
    <w:p w14:paraId="270A76A1" w14:textId="7B334489" w:rsidR="00DE718E" w:rsidRDefault="00DE718E" w:rsidP="00DE718E">
      <w:pPr>
        <w:pStyle w:val="Sinespaciado"/>
        <w:jc w:val="both"/>
      </w:pPr>
      <w:r>
        <w:t xml:space="preserve">3.1.1. Indicadores Funcionales </w:t>
      </w:r>
    </w:p>
    <w:p w14:paraId="78D93EE4" w14:textId="58438E78" w:rsidR="000159A4" w:rsidRDefault="000159A4" w:rsidP="00DE718E">
      <w:pPr>
        <w:pStyle w:val="Sinespaciado"/>
        <w:jc w:val="both"/>
      </w:pPr>
    </w:p>
    <w:p w14:paraId="32BD6D62" w14:textId="1E378130" w:rsidR="000159A4" w:rsidRDefault="004050E1" w:rsidP="00DE718E">
      <w:pPr>
        <w:pStyle w:val="Sinespaciado"/>
        <w:jc w:val="both"/>
        <w:rPr>
          <w:rFonts w:ascii="Calibri" w:hAnsi="Calibri" w:cs="Calibri"/>
          <w:color w:val="FF0000"/>
          <w:sz w:val="22"/>
          <w:szCs w:val="22"/>
        </w:rPr>
      </w:pPr>
      <w:r w:rsidRPr="004050E1">
        <w:rPr>
          <w:rFonts w:ascii="Calibri" w:hAnsi="Calibri" w:cs="Calibri"/>
          <w:color w:val="FF0000"/>
          <w:sz w:val="22"/>
          <w:szCs w:val="22"/>
        </w:rPr>
        <w:t>Defina los indicadores que permitirán medir el avance y cumplimiento de los objetivos estratégicos, programas, proyectos y metas establecidas en el Plan Estratégico Funcional. Los indicadores deben ser claros, medibles, verificables y estar orientados a evaluar los resultados esperados de la gestión de la dependencia durante la vigencia del plan, facilitando el seguimiento, la toma de decisiones y la mejora continua.</w:t>
      </w:r>
    </w:p>
    <w:p w14:paraId="5263CAD4" w14:textId="2FDB8865" w:rsidR="004050E1" w:rsidRDefault="004050E1" w:rsidP="00DE718E">
      <w:pPr>
        <w:pStyle w:val="Sinespaciado"/>
        <w:jc w:val="both"/>
        <w:rPr>
          <w:rFonts w:ascii="Calibri" w:hAnsi="Calibri" w:cs="Calibri"/>
          <w:color w:val="FF0000"/>
          <w:sz w:val="22"/>
          <w:szCs w:val="22"/>
        </w:rPr>
      </w:pPr>
    </w:p>
    <w:p w14:paraId="140C5E64" w14:textId="1EEC39CF" w:rsidR="004050E1" w:rsidRDefault="004050E1" w:rsidP="00DE718E">
      <w:pPr>
        <w:pStyle w:val="Sinespaciado"/>
        <w:jc w:val="both"/>
        <w:rPr>
          <w:rFonts w:ascii="Calibri" w:hAnsi="Calibri" w:cs="Calibri"/>
          <w:color w:val="FF0000"/>
          <w:sz w:val="22"/>
          <w:szCs w:val="22"/>
        </w:rPr>
      </w:pPr>
      <w:r>
        <w:rPr>
          <w:rFonts w:ascii="Calibri" w:hAnsi="Calibri" w:cs="Calibri"/>
          <w:color w:val="FF0000"/>
          <w:sz w:val="22"/>
          <w:szCs w:val="22"/>
        </w:rPr>
        <w:t>Ejemplo:</w:t>
      </w:r>
    </w:p>
    <w:tbl>
      <w:tblPr>
        <w:tblStyle w:val="Tablaconcuadrcula"/>
        <w:tblW w:w="0" w:type="auto"/>
        <w:tblLook w:val="04A0" w:firstRow="1" w:lastRow="0" w:firstColumn="1" w:lastColumn="0" w:noHBand="0" w:noVBand="1"/>
      </w:tblPr>
      <w:tblGrid>
        <w:gridCol w:w="3134"/>
        <w:gridCol w:w="4992"/>
        <w:gridCol w:w="704"/>
      </w:tblGrid>
      <w:tr w:rsidR="004050E1" w:rsidRPr="004050E1" w14:paraId="24136DE0" w14:textId="77777777" w:rsidTr="004050E1">
        <w:trPr>
          <w:trHeight w:val="445"/>
        </w:trPr>
        <w:tc>
          <w:tcPr>
            <w:tcW w:w="0" w:type="auto"/>
            <w:shd w:val="clear" w:color="auto" w:fill="D9D9D9" w:themeFill="background1" w:themeFillShade="D9"/>
            <w:vAlign w:val="center"/>
            <w:hideMark/>
          </w:tcPr>
          <w:p w14:paraId="3A8CD360"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Indicador</w:t>
            </w:r>
          </w:p>
        </w:tc>
        <w:tc>
          <w:tcPr>
            <w:tcW w:w="0" w:type="auto"/>
            <w:shd w:val="clear" w:color="auto" w:fill="D9D9D9" w:themeFill="background1" w:themeFillShade="D9"/>
            <w:vAlign w:val="center"/>
            <w:hideMark/>
          </w:tcPr>
          <w:p w14:paraId="4795EC68"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Fórmula</w:t>
            </w:r>
          </w:p>
        </w:tc>
        <w:tc>
          <w:tcPr>
            <w:tcW w:w="0" w:type="auto"/>
            <w:shd w:val="clear" w:color="auto" w:fill="D9D9D9" w:themeFill="background1" w:themeFillShade="D9"/>
            <w:vAlign w:val="center"/>
            <w:hideMark/>
          </w:tcPr>
          <w:p w14:paraId="5D9B2626"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Meta</w:t>
            </w:r>
          </w:p>
        </w:tc>
      </w:tr>
      <w:tr w:rsidR="004050E1" w:rsidRPr="004050E1" w14:paraId="59F50708" w14:textId="77777777" w:rsidTr="004050E1">
        <w:tc>
          <w:tcPr>
            <w:tcW w:w="0" w:type="auto"/>
            <w:vAlign w:val="center"/>
            <w:hideMark/>
          </w:tcPr>
          <w:p w14:paraId="186AFDB3"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Cumplimiento de metas estratégicas</w:t>
            </w:r>
          </w:p>
        </w:tc>
        <w:tc>
          <w:tcPr>
            <w:tcW w:w="0" w:type="auto"/>
            <w:vAlign w:val="center"/>
            <w:hideMark/>
          </w:tcPr>
          <w:p w14:paraId="5B936EE7"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(Metas cumplidas / Metas programadas) × 100</w:t>
            </w:r>
          </w:p>
        </w:tc>
        <w:tc>
          <w:tcPr>
            <w:tcW w:w="0" w:type="auto"/>
            <w:vAlign w:val="center"/>
            <w:hideMark/>
          </w:tcPr>
          <w:p w14:paraId="42127A92"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95%</w:t>
            </w:r>
          </w:p>
        </w:tc>
      </w:tr>
      <w:tr w:rsidR="004050E1" w:rsidRPr="004050E1" w14:paraId="4930BA9B" w14:textId="77777777" w:rsidTr="004050E1">
        <w:tc>
          <w:tcPr>
            <w:tcW w:w="0" w:type="auto"/>
            <w:vAlign w:val="center"/>
            <w:hideMark/>
          </w:tcPr>
          <w:p w14:paraId="281BAF80"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Ejecución de programas estratégicos</w:t>
            </w:r>
          </w:p>
        </w:tc>
        <w:tc>
          <w:tcPr>
            <w:tcW w:w="0" w:type="auto"/>
            <w:vAlign w:val="center"/>
            <w:hideMark/>
          </w:tcPr>
          <w:p w14:paraId="49288310"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(Programas ejecutados / Programas planificados) × 100</w:t>
            </w:r>
          </w:p>
        </w:tc>
        <w:tc>
          <w:tcPr>
            <w:tcW w:w="0" w:type="auto"/>
            <w:vAlign w:val="center"/>
            <w:hideMark/>
          </w:tcPr>
          <w:p w14:paraId="3238D42E"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100%</w:t>
            </w:r>
          </w:p>
        </w:tc>
      </w:tr>
      <w:tr w:rsidR="004050E1" w:rsidRPr="004050E1" w14:paraId="10F39192" w14:textId="77777777" w:rsidTr="004050E1">
        <w:tc>
          <w:tcPr>
            <w:tcW w:w="0" w:type="auto"/>
            <w:vAlign w:val="center"/>
            <w:hideMark/>
          </w:tcPr>
          <w:p w14:paraId="6D73BA9A"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Nivel de satisfacción de usuarios</w:t>
            </w:r>
          </w:p>
        </w:tc>
        <w:tc>
          <w:tcPr>
            <w:tcW w:w="0" w:type="auto"/>
            <w:vAlign w:val="center"/>
            <w:hideMark/>
          </w:tcPr>
          <w:p w14:paraId="0BCA8E2D"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(Usuarios satisfechos / Total de usuarios encuestados) × 100</w:t>
            </w:r>
          </w:p>
        </w:tc>
        <w:tc>
          <w:tcPr>
            <w:tcW w:w="0" w:type="auto"/>
            <w:vAlign w:val="center"/>
            <w:hideMark/>
          </w:tcPr>
          <w:p w14:paraId="74BCFAEF" w14:textId="77777777" w:rsidR="004050E1" w:rsidRPr="004050E1" w:rsidRDefault="004050E1" w:rsidP="004050E1">
            <w:pPr>
              <w:jc w:val="center"/>
              <w:rPr>
                <w:rFonts w:ascii="Calibri" w:eastAsia="Times New Roman" w:hAnsi="Calibri" w:cs="Calibri"/>
                <w:color w:val="FF0000"/>
                <w:kern w:val="0"/>
                <w:sz w:val="20"/>
                <w:lang w:val="es-CO" w:eastAsia="es-CO"/>
                <w14:ligatures w14:val="none"/>
              </w:rPr>
            </w:pPr>
            <w:r w:rsidRPr="004050E1">
              <w:rPr>
                <w:rFonts w:ascii="Calibri" w:eastAsia="Times New Roman" w:hAnsi="Calibri" w:cs="Calibri"/>
                <w:color w:val="FF0000"/>
                <w:kern w:val="0"/>
                <w:sz w:val="20"/>
                <w:lang w:val="es-CO" w:eastAsia="es-CO"/>
                <w14:ligatures w14:val="none"/>
              </w:rPr>
              <w:t>90%</w:t>
            </w:r>
          </w:p>
        </w:tc>
      </w:tr>
    </w:tbl>
    <w:p w14:paraId="67728367" w14:textId="77777777" w:rsidR="004050E1" w:rsidRPr="000159A4" w:rsidRDefault="004050E1" w:rsidP="00DE718E">
      <w:pPr>
        <w:pStyle w:val="Sinespaciado"/>
        <w:jc w:val="both"/>
        <w:rPr>
          <w:rFonts w:ascii="Calibri" w:hAnsi="Calibri" w:cs="Calibri"/>
          <w:color w:val="FF0000"/>
          <w:sz w:val="22"/>
          <w:szCs w:val="22"/>
        </w:rPr>
      </w:pPr>
    </w:p>
    <w:p w14:paraId="5775C718" w14:textId="481B1163" w:rsidR="00DE718E" w:rsidRDefault="00DE718E" w:rsidP="00DE718E">
      <w:pPr>
        <w:pStyle w:val="Sinespaciado"/>
        <w:jc w:val="both"/>
      </w:pPr>
      <w:r>
        <w:t>3.1.2. Metas Multianuales e Hitos de Cumplimiento por Vigencia Fiscal</w:t>
      </w:r>
      <w:r w:rsidR="00CD097F">
        <w:t>.</w:t>
      </w:r>
    </w:p>
    <w:p w14:paraId="5C63BDEE" w14:textId="44E64B43" w:rsidR="00DE718E" w:rsidRDefault="00DE718E" w:rsidP="00DE718E">
      <w:pPr>
        <w:pStyle w:val="Sinespaciado"/>
        <w:jc w:val="both"/>
      </w:pPr>
    </w:p>
    <w:p w14:paraId="51E2250D" w14:textId="4720B7E7" w:rsidR="000159A4" w:rsidRDefault="004050E1" w:rsidP="00DE718E">
      <w:pPr>
        <w:pStyle w:val="Sinespaciado"/>
        <w:jc w:val="both"/>
        <w:rPr>
          <w:rFonts w:ascii="Calibri" w:hAnsi="Calibri" w:cs="Calibri"/>
          <w:color w:val="FF0000"/>
          <w:sz w:val="22"/>
          <w:szCs w:val="22"/>
        </w:rPr>
      </w:pPr>
      <w:r w:rsidRPr="004050E1">
        <w:rPr>
          <w:rFonts w:ascii="Calibri" w:hAnsi="Calibri" w:cs="Calibri"/>
          <w:color w:val="FF0000"/>
          <w:sz w:val="22"/>
          <w:szCs w:val="22"/>
        </w:rPr>
        <w:t>Establezca las metas que se espera alcanzar durante la vigencia del Plan Estratégico Funcional para cada objetivo estratégico, programa, proyecto o indicador definido. Las metas deben proyectarse por cada vigencia fiscal, permitiendo evidenciar el avance gradual hacia los resultados esperados y definiendo los principales hitos o logros que se pretenden alcanzar en cada periodo, de acuerdo con las capacidades y recursos disponibles.</w:t>
      </w:r>
    </w:p>
    <w:p w14:paraId="4D3BE292" w14:textId="14F95096" w:rsidR="004050E1" w:rsidRDefault="004050E1" w:rsidP="00DE718E">
      <w:pPr>
        <w:pStyle w:val="Sinespaciado"/>
        <w:jc w:val="both"/>
        <w:rPr>
          <w:rFonts w:ascii="Calibri" w:hAnsi="Calibri" w:cs="Calibri"/>
          <w:color w:val="FF0000"/>
          <w:sz w:val="22"/>
          <w:szCs w:val="22"/>
        </w:rPr>
      </w:pPr>
    </w:p>
    <w:p w14:paraId="3B954DDA" w14:textId="5B4F5AE8" w:rsidR="004050E1" w:rsidRDefault="004050E1" w:rsidP="00DE718E">
      <w:pPr>
        <w:pStyle w:val="Sinespaciado"/>
        <w:jc w:val="both"/>
        <w:rPr>
          <w:rFonts w:ascii="Calibri" w:hAnsi="Calibri" w:cs="Calibri"/>
          <w:color w:val="FF0000"/>
          <w:sz w:val="22"/>
          <w:szCs w:val="22"/>
        </w:rPr>
      </w:pPr>
      <w:r>
        <w:rPr>
          <w:rFonts w:ascii="Calibri" w:hAnsi="Calibri" w:cs="Calibri"/>
          <w:color w:val="FF0000"/>
          <w:sz w:val="22"/>
          <w:szCs w:val="22"/>
        </w:rPr>
        <w:t xml:space="preserve">Ejemplo: </w:t>
      </w:r>
    </w:p>
    <w:p w14:paraId="0E5F675A" w14:textId="19256AEB" w:rsidR="004050E1" w:rsidRDefault="004050E1" w:rsidP="00DE718E">
      <w:pPr>
        <w:pStyle w:val="Sinespaciado"/>
        <w:jc w:val="both"/>
        <w:rPr>
          <w:rFonts w:ascii="Calibri" w:hAnsi="Calibri" w:cs="Calibri"/>
          <w:color w:val="FF0000"/>
          <w:sz w:val="22"/>
          <w:szCs w:val="22"/>
        </w:rPr>
      </w:pPr>
    </w:p>
    <w:tbl>
      <w:tblPr>
        <w:tblStyle w:val="Tablaconcuadrcula"/>
        <w:tblW w:w="0" w:type="auto"/>
        <w:tblLook w:val="04A0" w:firstRow="1" w:lastRow="0" w:firstColumn="1" w:lastColumn="0" w:noHBand="0" w:noVBand="1"/>
      </w:tblPr>
      <w:tblGrid>
        <w:gridCol w:w="3480"/>
        <w:gridCol w:w="1181"/>
        <w:gridCol w:w="663"/>
        <w:gridCol w:w="663"/>
        <w:gridCol w:w="663"/>
        <w:gridCol w:w="663"/>
        <w:gridCol w:w="1190"/>
      </w:tblGrid>
      <w:tr w:rsidR="004050E1" w:rsidRPr="004050E1" w14:paraId="0C4EC5D0" w14:textId="77777777" w:rsidTr="004050E1">
        <w:trPr>
          <w:trHeight w:val="343"/>
        </w:trPr>
        <w:tc>
          <w:tcPr>
            <w:tcW w:w="0" w:type="auto"/>
            <w:shd w:val="clear" w:color="auto" w:fill="D9D9D9" w:themeFill="background1" w:themeFillShade="D9"/>
            <w:vAlign w:val="center"/>
            <w:hideMark/>
          </w:tcPr>
          <w:p w14:paraId="2FDCB668"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Indicador</w:t>
            </w:r>
          </w:p>
        </w:tc>
        <w:tc>
          <w:tcPr>
            <w:tcW w:w="0" w:type="auto"/>
            <w:shd w:val="clear" w:color="auto" w:fill="D9D9D9" w:themeFill="background1" w:themeFillShade="D9"/>
            <w:vAlign w:val="center"/>
            <w:hideMark/>
          </w:tcPr>
          <w:p w14:paraId="414E8262"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Línea Base</w:t>
            </w:r>
          </w:p>
        </w:tc>
        <w:tc>
          <w:tcPr>
            <w:tcW w:w="0" w:type="auto"/>
            <w:shd w:val="clear" w:color="auto" w:fill="D9D9D9" w:themeFill="background1" w:themeFillShade="D9"/>
            <w:vAlign w:val="center"/>
            <w:hideMark/>
          </w:tcPr>
          <w:p w14:paraId="7BECB1D4"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2027</w:t>
            </w:r>
          </w:p>
        </w:tc>
        <w:tc>
          <w:tcPr>
            <w:tcW w:w="0" w:type="auto"/>
            <w:shd w:val="clear" w:color="auto" w:fill="D9D9D9" w:themeFill="background1" w:themeFillShade="D9"/>
            <w:vAlign w:val="center"/>
            <w:hideMark/>
          </w:tcPr>
          <w:p w14:paraId="426F161D"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2028</w:t>
            </w:r>
          </w:p>
        </w:tc>
        <w:tc>
          <w:tcPr>
            <w:tcW w:w="0" w:type="auto"/>
            <w:shd w:val="clear" w:color="auto" w:fill="D9D9D9" w:themeFill="background1" w:themeFillShade="D9"/>
            <w:vAlign w:val="center"/>
            <w:hideMark/>
          </w:tcPr>
          <w:p w14:paraId="3AB0395E"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2029</w:t>
            </w:r>
          </w:p>
        </w:tc>
        <w:tc>
          <w:tcPr>
            <w:tcW w:w="0" w:type="auto"/>
            <w:shd w:val="clear" w:color="auto" w:fill="D9D9D9" w:themeFill="background1" w:themeFillShade="D9"/>
            <w:vAlign w:val="center"/>
            <w:hideMark/>
          </w:tcPr>
          <w:p w14:paraId="15959508"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2030</w:t>
            </w:r>
          </w:p>
        </w:tc>
        <w:tc>
          <w:tcPr>
            <w:tcW w:w="0" w:type="auto"/>
            <w:shd w:val="clear" w:color="auto" w:fill="D9D9D9" w:themeFill="background1" w:themeFillShade="D9"/>
            <w:vAlign w:val="center"/>
            <w:hideMark/>
          </w:tcPr>
          <w:p w14:paraId="26830B21" w14:textId="77777777" w:rsidR="004050E1" w:rsidRPr="004050E1" w:rsidRDefault="004050E1" w:rsidP="004050E1">
            <w:pPr>
              <w:jc w:val="center"/>
              <w:rPr>
                <w:rFonts w:ascii="Calibri" w:eastAsia="Times New Roman" w:hAnsi="Calibri" w:cs="Calibri"/>
                <w:b/>
                <w:bCs/>
                <w:kern w:val="0"/>
                <w:sz w:val="22"/>
                <w:lang w:val="es-CO" w:eastAsia="es-CO"/>
                <w14:ligatures w14:val="none"/>
              </w:rPr>
            </w:pPr>
            <w:r w:rsidRPr="004050E1">
              <w:rPr>
                <w:rFonts w:ascii="Calibri" w:eastAsia="Times New Roman" w:hAnsi="Calibri" w:cs="Calibri"/>
                <w:b/>
                <w:bCs/>
                <w:kern w:val="0"/>
                <w:sz w:val="22"/>
                <w:lang w:val="es-CO" w:eastAsia="es-CO"/>
                <w14:ligatures w14:val="none"/>
              </w:rPr>
              <w:t>Meta Final</w:t>
            </w:r>
          </w:p>
        </w:tc>
      </w:tr>
      <w:tr w:rsidR="004050E1" w:rsidRPr="004050E1" w14:paraId="761F0F5F" w14:textId="77777777" w:rsidTr="004050E1">
        <w:trPr>
          <w:trHeight w:val="406"/>
        </w:trPr>
        <w:tc>
          <w:tcPr>
            <w:tcW w:w="0" w:type="auto"/>
            <w:vAlign w:val="center"/>
            <w:hideMark/>
          </w:tcPr>
          <w:p w14:paraId="4507615A"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Cumplimiento de metas estratégicas</w:t>
            </w:r>
          </w:p>
        </w:tc>
        <w:tc>
          <w:tcPr>
            <w:tcW w:w="0" w:type="auto"/>
            <w:vAlign w:val="center"/>
            <w:hideMark/>
          </w:tcPr>
          <w:p w14:paraId="472E9AA7"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80%</w:t>
            </w:r>
          </w:p>
        </w:tc>
        <w:tc>
          <w:tcPr>
            <w:tcW w:w="0" w:type="auto"/>
            <w:vAlign w:val="center"/>
            <w:hideMark/>
          </w:tcPr>
          <w:p w14:paraId="61EFD427"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85%</w:t>
            </w:r>
          </w:p>
        </w:tc>
        <w:tc>
          <w:tcPr>
            <w:tcW w:w="0" w:type="auto"/>
            <w:vAlign w:val="center"/>
            <w:hideMark/>
          </w:tcPr>
          <w:p w14:paraId="48AAD40E"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88%</w:t>
            </w:r>
          </w:p>
        </w:tc>
        <w:tc>
          <w:tcPr>
            <w:tcW w:w="0" w:type="auto"/>
            <w:vAlign w:val="center"/>
            <w:hideMark/>
          </w:tcPr>
          <w:p w14:paraId="5C95E88A"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92%</w:t>
            </w:r>
          </w:p>
        </w:tc>
        <w:tc>
          <w:tcPr>
            <w:tcW w:w="0" w:type="auto"/>
            <w:vAlign w:val="center"/>
            <w:hideMark/>
          </w:tcPr>
          <w:p w14:paraId="7E06CC99"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95%</w:t>
            </w:r>
          </w:p>
        </w:tc>
        <w:tc>
          <w:tcPr>
            <w:tcW w:w="0" w:type="auto"/>
            <w:vAlign w:val="center"/>
            <w:hideMark/>
          </w:tcPr>
          <w:p w14:paraId="65E3FAF2" w14:textId="77777777" w:rsidR="004050E1" w:rsidRPr="004050E1" w:rsidRDefault="004050E1" w:rsidP="004050E1">
            <w:pPr>
              <w:jc w:val="center"/>
              <w:rPr>
                <w:rFonts w:ascii="Calibri" w:eastAsia="Times New Roman" w:hAnsi="Calibri" w:cs="Calibri"/>
                <w:color w:val="FF0000"/>
                <w:kern w:val="0"/>
                <w:sz w:val="22"/>
                <w:lang w:val="es-CO" w:eastAsia="es-CO"/>
                <w14:ligatures w14:val="none"/>
              </w:rPr>
            </w:pPr>
            <w:r w:rsidRPr="004050E1">
              <w:rPr>
                <w:rFonts w:ascii="Calibri" w:eastAsia="Times New Roman" w:hAnsi="Calibri" w:cs="Calibri"/>
                <w:color w:val="FF0000"/>
                <w:kern w:val="0"/>
                <w:sz w:val="22"/>
                <w:lang w:val="es-CO" w:eastAsia="es-CO"/>
                <w14:ligatures w14:val="none"/>
              </w:rPr>
              <w:t>95%</w:t>
            </w:r>
          </w:p>
        </w:tc>
      </w:tr>
    </w:tbl>
    <w:p w14:paraId="4B838473" w14:textId="77777777" w:rsidR="004050E1" w:rsidRDefault="004050E1" w:rsidP="00DE718E">
      <w:pPr>
        <w:pStyle w:val="Sinespaciado"/>
        <w:jc w:val="both"/>
        <w:rPr>
          <w:rFonts w:ascii="Calibri" w:hAnsi="Calibri" w:cs="Calibri"/>
          <w:color w:val="FF0000"/>
          <w:sz w:val="22"/>
          <w:szCs w:val="22"/>
        </w:rPr>
      </w:pPr>
    </w:p>
    <w:p w14:paraId="797A47F9" w14:textId="77777777" w:rsidR="00DE718E" w:rsidRPr="007C093A" w:rsidRDefault="00DE718E" w:rsidP="00DE718E">
      <w:pPr>
        <w:pStyle w:val="Sinespaciado"/>
        <w:jc w:val="both"/>
        <w:rPr>
          <w:b/>
          <w:bCs/>
        </w:rPr>
      </w:pPr>
      <w:r w:rsidRPr="007C093A">
        <w:rPr>
          <w:b/>
          <w:bCs/>
        </w:rPr>
        <w:t>3.2. Mecanismos de Autoevaluación y Ajuste del Plan</w:t>
      </w:r>
    </w:p>
    <w:p w14:paraId="6328069A" w14:textId="2310C7DA" w:rsidR="00DE718E" w:rsidRDefault="00DE718E" w:rsidP="00DE718E">
      <w:pPr>
        <w:pStyle w:val="Sinespaciado"/>
        <w:jc w:val="both"/>
      </w:pPr>
      <w:r>
        <w:t>3.2.1. Periodicidad y Metodología de Seguimiento.</w:t>
      </w:r>
    </w:p>
    <w:p w14:paraId="55CFB9C8" w14:textId="35E3964B" w:rsidR="000159A4" w:rsidRDefault="000159A4" w:rsidP="00DE718E">
      <w:pPr>
        <w:pStyle w:val="Sinespaciado"/>
        <w:jc w:val="both"/>
      </w:pPr>
    </w:p>
    <w:p w14:paraId="439340BA" w14:textId="144F4F3A" w:rsidR="000159A4" w:rsidRDefault="004050E1" w:rsidP="00DE718E">
      <w:pPr>
        <w:pStyle w:val="Sinespaciado"/>
        <w:jc w:val="both"/>
        <w:rPr>
          <w:rFonts w:ascii="Calibri" w:hAnsi="Calibri" w:cs="Calibri"/>
          <w:color w:val="FF0000"/>
          <w:sz w:val="22"/>
          <w:szCs w:val="22"/>
        </w:rPr>
      </w:pPr>
      <w:r w:rsidRPr="004050E1">
        <w:rPr>
          <w:rFonts w:ascii="Calibri" w:hAnsi="Calibri" w:cs="Calibri"/>
          <w:color w:val="FF0000"/>
          <w:sz w:val="22"/>
          <w:szCs w:val="22"/>
        </w:rPr>
        <w:t>Defina la periodicidad y la metodología que utilizará la dependencia para realizar el seguimiento al cumplimiento de los objetivos estratégicos, programas, proyectos, indicadores y metas establecidos en el Plan Estratégico Funcional. Se debe indicar la frecuencia de monitoreo, los mecanismos de evaluación, las fuentes de información, las evidencias requeridas y los responsables del seguimiento, con el fin de verificar los avances, identificar desviaciones y adoptar acciones de mejora que contribuyan al logro de los resultados previstos.</w:t>
      </w:r>
    </w:p>
    <w:p w14:paraId="419F2D5A" w14:textId="21DF68A7" w:rsidR="004050E1" w:rsidRDefault="004050E1" w:rsidP="00DE718E">
      <w:pPr>
        <w:pStyle w:val="Sinespaciado"/>
        <w:jc w:val="both"/>
        <w:rPr>
          <w:rFonts w:ascii="Calibri" w:hAnsi="Calibri" w:cs="Calibri"/>
          <w:color w:val="FF0000"/>
          <w:sz w:val="22"/>
          <w:szCs w:val="22"/>
        </w:rPr>
      </w:pPr>
    </w:p>
    <w:p w14:paraId="3B4713D6" w14:textId="77777777"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Periodicidad del seguimiento (mensual, trimestral, semestral o anual).</w:t>
      </w:r>
    </w:p>
    <w:p w14:paraId="30D0DDAC" w14:textId="77777777"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Indicadores y metas objeto de seguimiento.</w:t>
      </w:r>
    </w:p>
    <w:p w14:paraId="57D4DCA9" w14:textId="77777777"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Fuentes de información y evidencias.</w:t>
      </w:r>
    </w:p>
    <w:p w14:paraId="1C221CAF" w14:textId="77777777"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Herramientas o instrumentos de seguimiento.</w:t>
      </w:r>
    </w:p>
    <w:p w14:paraId="63B31E85" w14:textId="77777777"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Responsables del monitoreo y reporte.</w:t>
      </w:r>
    </w:p>
    <w:p w14:paraId="70C0C313" w14:textId="69A6AFF4" w:rsidR="000159A4" w:rsidRPr="000159A4" w:rsidRDefault="000159A4" w:rsidP="000159A4">
      <w:pPr>
        <w:pStyle w:val="Sinespaciado"/>
        <w:numPr>
          <w:ilvl w:val="0"/>
          <w:numId w:val="36"/>
        </w:numPr>
        <w:jc w:val="both"/>
        <w:rPr>
          <w:rFonts w:ascii="Calibri" w:hAnsi="Calibri" w:cs="Calibri"/>
          <w:color w:val="FF0000"/>
          <w:sz w:val="22"/>
          <w:szCs w:val="22"/>
        </w:rPr>
      </w:pPr>
      <w:r w:rsidRPr="000159A4">
        <w:rPr>
          <w:rFonts w:ascii="Calibri" w:hAnsi="Calibri" w:cs="Calibri"/>
          <w:color w:val="FF0000"/>
          <w:sz w:val="22"/>
          <w:szCs w:val="22"/>
        </w:rPr>
        <w:t>Mecanismos para la toma de decisiones y mejora continua.</w:t>
      </w:r>
    </w:p>
    <w:p w14:paraId="20B2039C" w14:textId="7CCA48B7" w:rsidR="000159A4" w:rsidRDefault="000159A4" w:rsidP="00DE718E">
      <w:pPr>
        <w:pStyle w:val="Sinespaciado"/>
        <w:jc w:val="both"/>
      </w:pPr>
    </w:p>
    <w:p w14:paraId="2B58F776" w14:textId="4613A57F" w:rsidR="004050E1" w:rsidRPr="004050E1" w:rsidRDefault="004050E1" w:rsidP="00DE718E">
      <w:pPr>
        <w:pStyle w:val="Sinespaciado"/>
        <w:jc w:val="both"/>
        <w:rPr>
          <w:rFonts w:ascii="Calibri" w:hAnsi="Calibri" w:cs="Calibri"/>
          <w:color w:val="FF0000"/>
          <w:sz w:val="22"/>
          <w:szCs w:val="22"/>
        </w:rPr>
      </w:pPr>
      <w:r w:rsidRPr="004050E1">
        <w:rPr>
          <w:rFonts w:ascii="Calibri" w:hAnsi="Calibri" w:cs="Calibri"/>
          <w:color w:val="FF0000"/>
          <w:sz w:val="22"/>
          <w:szCs w:val="22"/>
        </w:rPr>
        <w:t>Ejemplo</w:t>
      </w:r>
      <w:r>
        <w:rPr>
          <w:rFonts w:ascii="Calibri" w:hAnsi="Calibri" w:cs="Calibri"/>
          <w:color w:val="FF0000"/>
          <w:sz w:val="22"/>
          <w:szCs w:val="22"/>
        </w:rPr>
        <w:t xml:space="preserve">: </w:t>
      </w:r>
      <w:r w:rsidRPr="004050E1">
        <w:rPr>
          <w:rFonts w:ascii="Calibri" w:hAnsi="Calibri" w:cs="Calibri"/>
          <w:color w:val="FF0000"/>
          <w:sz w:val="22"/>
          <w:szCs w:val="22"/>
        </w:rPr>
        <w:t>El seguimiento al Plan Estratégico Funcional se realizará de manera trimestral mediante la revisión de los indicadores, metas y actividades programadas. Para ello, se utilizarán los informes de gestión, reportes de avance, tableros de control y demás evidencias generadas por la dependencia. Los resultados serán analizados periódicamente para identificar avances, desviaciones y oportunidades de mejora, definiendo las acciones correctivas o preventivas que se requieran para garantizar el cumplimiento de los objetivos estratégicos.</w:t>
      </w:r>
    </w:p>
    <w:p w14:paraId="48412499" w14:textId="77777777" w:rsidR="004050E1" w:rsidRPr="004050E1" w:rsidRDefault="004050E1" w:rsidP="00DE718E">
      <w:pPr>
        <w:pStyle w:val="Sinespaciado"/>
        <w:jc w:val="both"/>
        <w:rPr>
          <w:rFonts w:ascii="Calibri" w:hAnsi="Calibri" w:cs="Calibri"/>
          <w:color w:val="FF0000"/>
          <w:sz w:val="22"/>
          <w:szCs w:val="22"/>
        </w:rPr>
      </w:pPr>
    </w:p>
    <w:p w14:paraId="78AEC890" w14:textId="1E4462AD" w:rsidR="00914D17" w:rsidRDefault="00DE718E" w:rsidP="00B5587D">
      <w:pPr>
        <w:pStyle w:val="Sinespaciado"/>
        <w:jc w:val="both"/>
      </w:pPr>
      <w:r>
        <w:t>3.2.2. Procedimiento para la Retroalimentación, Gestión del Cambio y Actualización</w:t>
      </w:r>
      <w:r w:rsidR="00CD097F">
        <w:t>.</w:t>
      </w:r>
    </w:p>
    <w:p w14:paraId="408A3AD9" w14:textId="33C2D42B" w:rsidR="000159A4" w:rsidRDefault="000159A4" w:rsidP="00B5587D">
      <w:pPr>
        <w:pStyle w:val="Sinespaciado"/>
        <w:jc w:val="both"/>
      </w:pPr>
    </w:p>
    <w:p w14:paraId="545238AE" w14:textId="79937E5D" w:rsidR="000159A4" w:rsidRDefault="000159A4" w:rsidP="00B5587D">
      <w:pPr>
        <w:pStyle w:val="Sinespaciado"/>
        <w:jc w:val="both"/>
        <w:rPr>
          <w:rFonts w:ascii="Calibri" w:hAnsi="Calibri" w:cs="Calibri"/>
          <w:color w:val="FF0000"/>
          <w:sz w:val="22"/>
        </w:rPr>
      </w:pPr>
      <w:r w:rsidRPr="000159A4">
        <w:rPr>
          <w:rFonts w:ascii="Calibri" w:hAnsi="Calibri" w:cs="Calibri"/>
          <w:color w:val="FF0000"/>
          <w:sz w:val="22"/>
        </w:rPr>
        <w:t>Describa el procedimiento que utilizará la dependencia para analizar los resultados del seguimiento, identificar oportunidades de mejora, gestionar cambios en las condiciones internas o externas que puedan afectar el cumplimiento del plan y realizar los ajustes o actualizaciones que se consideren necesarios durante su vigencia, garantizando la pertinencia y el cumplimiento de los objetivos estratégicos establecidos.</w:t>
      </w:r>
    </w:p>
    <w:p w14:paraId="2A63B0E5" w14:textId="124D258A" w:rsidR="000159A4" w:rsidRDefault="000159A4" w:rsidP="00B5587D">
      <w:pPr>
        <w:pStyle w:val="Sinespaciado"/>
        <w:jc w:val="both"/>
        <w:rPr>
          <w:rFonts w:ascii="Calibri" w:hAnsi="Calibri" w:cs="Calibri"/>
          <w:color w:val="FF0000"/>
          <w:sz w:val="22"/>
        </w:rPr>
      </w:pPr>
    </w:p>
    <w:p w14:paraId="44940A65" w14:textId="77777777" w:rsidR="000159A4" w:rsidRPr="000159A4" w:rsidRDefault="000159A4" w:rsidP="000159A4">
      <w:pPr>
        <w:pStyle w:val="Sinespaciado"/>
        <w:numPr>
          <w:ilvl w:val="0"/>
          <w:numId w:val="37"/>
        </w:numPr>
        <w:jc w:val="both"/>
        <w:rPr>
          <w:rFonts w:ascii="Calibri" w:hAnsi="Calibri" w:cs="Calibri"/>
          <w:color w:val="FF0000"/>
          <w:sz w:val="22"/>
        </w:rPr>
      </w:pPr>
      <w:r w:rsidRPr="000159A4">
        <w:rPr>
          <w:rFonts w:ascii="Calibri" w:hAnsi="Calibri" w:cs="Calibri"/>
          <w:color w:val="FF0000"/>
          <w:sz w:val="22"/>
        </w:rPr>
        <w:t>Mecanismos de revisión y análisis de resultados.</w:t>
      </w:r>
    </w:p>
    <w:p w14:paraId="7E5FA353" w14:textId="77777777" w:rsidR="000159A4" w:rsidRPr="000159A4" w:rsidRDefault="000159A4" w:rsidP="000159A4">
      <w:pPr>
        <w:pStyle w:val="Sinespaciado"/>
        <w:numPr>
          <w:ilvl w:val="0"/>
          <w:numId w:val="37"/>
        </w:numPr>
        <w:jc w:val="both"/>
        <w:rPr>
          <w:rFonts w:ascii="Calibri" w:hAnsi="Calibri" w:cs="Calibri"/>
          <w:color w:val="FF0000"/>
          <w:sz w:val="22"/>
        </w:rPr>
      </w:pPr>
      <w:r w:rsidRPr="000159A4">
        <w:rPr>
          <w:rFonts w:ascii="Calibri" w:hAnsi="Calibri" w:cs="Calibri"/>
          <w:color w:val="FF0000"/>
          <w:sz w:val="22"/>
        </w:rPr>
        <w:t>Identificación de desviaciones y oportunidades de mejora.</w:t>
      </w:r>
    </w:p>
    <w:p w14:paraId="360990CD" w14:textId="77777777" w:rsidR="000159A4" w:rsidRPr="000159A4" w:rsidRDefault="000159A4" w:rsidP="000159A4">
      <w:pPr>
        <w:pStyle w:val="Sinespaciado"/>
        <w:numPr>
          <w:ilvl w:val="0"/>
          <w:numId w:val="37"/>
        </w:numPr>
        <w:jc w:val="both"/>
        <w:rPr>
          <w:rFonts w:ascii="Calibri" w:hAnsi="Calibri" w:cs="Calibri"/>
          <w:color w:val="FF0000"/>
          <w:sz w:val="22"/>
        </w:rPr>
      </w:pPr>
      <w:r w:rsidRPr="000159A4">
        <w:rPr>
          <w:rFonts w:ascii="Calibri" w:hAnsi="Calibri" w:cs="Calibri"/>
          <w:color w:val="FF0000"/>
          <w:sz w:val="22"/>
        </w:rPr>
        <w:t>Procedimiento para proponer ajustes o modificaciones.</w:t>
      </w:r>
    </w:p>
    <w:p w14:paraId="2804E6CF" w14:textId="77777777" w:rsidR="000159A4" w:rsidRPr="000159A4" w:rsidRDefault="000159A4" w:rsidP="000159A4">
      <w:pPr>
        <w:pStyle w:val="Sinespaciado"/>
        <w:numPr>
          <w:ilvl w:val="0"/>
          <w:numId w:val="37"/>
        </w:numPr>
        <w:jc w:val="both"/>
        <w:rPr>
          <w:rFonts w:ascii="Calibri" w:hAnsi="Calibri" w:cs="Calibri"/>
          <w:color w:val="FF0000"/>
          <w:sz w:val="22"/>
        </w:rPr>
      </w:pPr>
      <w:r w:rsidRPr="000159A4">
        <w:rPr>
          <w:rFonts w:ascii="Calibri" w:hAnsi="Calibri" w:cs="Calibri"/>
          <w:color w:val="FF0000"/>
          <w:sz w:val="22"/>
        </w:rPr>
        <w:t>Responsables de la aprobación y seguimiento de los cambios.</w:t>
      </w:r>
    </w:p>
    <w:p w14:paraId="34A5E711" w14:textId="5F1760F9" w:rsidR="000159A4" w:rsidRPr="000159A4" w:rsidRDefault="000159A4" w:rsidP="000159A4">
      <w:pPr>
        <w:pStyle w:val="Sinespaciado"/>
        <w:numPr>
          <w:ilvl w:val="0"/>
          <w:numId w:val="37"/>
        </w:numPr>
        <w:jc w:val="both"/>
        <w:rPr>
          <w:rFonts w:ascii="Calibri" w:hAnsi="Calibri" w:cs="Calibri"/>
          <w:color w:val="FF0000"/>
          <w:sz w:val="22"/>
        </w:rPr>
      </w:pPr>
      <w:r w:rsidRPr="000159A4">
        <w:rPr>
          <w:rFonts w:ascii="Calibri" w:hAnsi="Calibri" w:cs="Calibri"/>
          <w:color w:val="FF0000"/>
          <w:sz w:val="22"/>
        </w:rPr>
        <w:t>Periodicidad de revisión y actualización del plan.</w:t>
      </w:r>
    </w:p>
    <w:sectPr w:rsidR="000159A4" w:rsidRPr="000159A4" w:rsidSect="00F97092">
      <w:headerReference w:type="default" r:id="rId8"/>
      <w:pgSz w:w="12242" w:h="15842" w:code="14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65491" w14:textId="77777777" w:rsidR="00C65B93" w:rsidRDefault="00C65B93" w:rsidP="0066358E">
      <w:pPr>
        <w:spacing w:after="0" w:line="240" w:lineRule="auto"/>
      </w:pPr>
      <w:r>
        <w:separator/>
      </w:r>
    </w:p>
  </w:endnote>
  <w:endnote w:type="continuationSeparator" w:id="0">
    <w:p w14:paraId="3B4358DE" w14:textId="77777777" w:rsidR="00C65B93" w:rsidRDefault="00C65B93" w:rsidP="0066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625FC" w14:textId="77777777" w:rsidR="00C65B93" w:rsidRDefault="00C65B93" w:rsidP="0066358E">
      <w:pPr>
        <w:spacing w:after="0" w:line="240" w:lineRule="auto"/>
      </w:pPr>
      <w:r>
        <w:separator/>
      </w:r>
    </w:p>
  </w:footnote>
  <w:footnote w:type="continuationSeparator" w:id="0">
    <w:p w14:paraId="55584362" w14:textId="77777777" w:rsidR="00C65B93" w:rsidRDefault="00C65B93" w:rsidP="0066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8C6DC" w14:textId="77777777" w:rsidR="00810E86" w:rsidRPr="007D64DD" w:rsidRDefault="00810E86" w:rsidP="0066358E">
    <w:pPr>
      <w:tabs>
        <w:tab w:val="center" w:pos="4550"/>
        <w:tab w:val="left" w:pos="5818"/>
      </w:tabs>
      <w:spacing w:after="0" w:line="240" w:lineRule="auto"/>
      <w:ind w:right="49"/>
      <w:jc w:val="right"/>
      <w:rPr>
        <w:rFonts w:ascii="Arial" w:eastAsia="MS Mincho" w:hAnsi="Arial" w:cs="Arial"/>
        <w:b/>
        <w:bCs/>
        <w:spacing w:val="60"/>
      </w:rPr>
    </w:pPr>
    <w:r w:rsidRPr="007D64DD">
      <w:rPr>
        <w:rFonts w:ascii="Arial" w:eastAsia="MS Mincho" w:hAnsi="Arial" w:cs="Arial"/>
        <w:b/>
        <w:bCs/>
        <w:noProof/>
        <w:spacing w:val="60"/>
        <w:lang w:val="es-CO" w:eastAsia="es-CO"/>
      </w:rPr>
      <w:drawing>
        <wp:anchor distT="0" distB="0" distL="114300" distR="114300" simplePos="0" relativeHeight="251660288" behindDoc="1" locked="0" layoutInCell="1" allowOverlap="1" wp14:anchorId="077C07E0" wp14:editId="3139013C">
          <wp:simplePos x="0" y="0"/>
          <wp:positionH relativeFrom="page">
            <wp:align>right</wp:align>
          </wp:positionH>
          <wp:positionV relativeFrom="paragraph">
            <wp:posOffset>-445991</wp:posOffset>
          </wp:positionV>
          <wp:extent cx="7785100" cy="10077450"/>
          <wp:effectExtent l="0" t="0" r="6350" b="0"/>
          <wp:wrapNone/>
          <wp:docPr id="2021216830" name="Imagen 2021216830" descr="Gráfico, Gráfico de proyección so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proyección solar&#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0077450"/>
                  </a:xfrm>
                  <a:prstGeom prst="rect">
                    <a:avLst/>
                  </a:prstGeom>
                  <a:noFill/>
                </pic:spPr>
              </pic:pic>
            </a:graphicData>
          </a:graphic>
        </wp:anchor>
      </w:drawing>
    </w:r>
  </w:p>
  <w:p w14:paraId="0611AEE8" w14:textId="77777777" w:rsidR="00810E86" w:rsidRPr="007D64DD" w:rsidRDefault="00810E86" w:rsidP="0066358E">
    <w:pPr>
      <w:tabs>
        <w:tab w:val="center" w:pos="4550"/>
        <w:tab w:val="left" w:pos="5818"/>
      </w:tabs>
      <w:spacing w:after="0" w:line="240" w:lineRule="auto"/>
      <w:ind w:right="49"/>
      <w:jc w:val="right"/>
      <w:rPr>
        <w:rFonts w:ascii="Arial" w:eastAsia="MS Mincho" w:hAnsi="Arial" w:cs="Arial"/>
        <w:b/>
        <w:bCs/>
        <w:spacing w:val="60"/>
        <w:sz w:val="36"/>
        <w:szCs w:val="36"/>
      </w:rPr>
    </w:pPr>
  </w:p>
  <w:p w14:paraId="29F10295" w14:textId="3FCBF624" w:rsidR="00810E86" w:rsidRPr="0066358E" w:rsidRDefault="00810E86" w:rsidP="0066358E">
    <w:pPr>
      <w:tabs>
        <w:tab w:val="center" w:pos="4550"/>
        <w:tab w:val="left" w:pos="5818"/>
      </w:tabs>
      <w:spacing w:after="0" w:line="240" w:lineRule="auto"/>
      <w:ind w:right="49"/>
      <w:jc w:val="right"/>
      <w:rPr>
        <w:rFonts w:ascii="Arial" w:eastAsia="MS Mincho" w:hAnsi="Arial" w:cs="Arial"/>
        <w:b/>
        <w:bCs/>
        <w:spacing w:val="60"/>
        <w:sz w:val="18"/>
        <w:szCs w:val="18"/>
      </w:rPr>
    </w:pPr>
    <w:r w:rsidRPr="0066358E">
      <w:rPr>
        <w:rFonts w:ascii="Arial" w:eastAsia="MS Mincho" w:hAnsi="Arial" w:cs="Arial"/>
        <w:b/>
        <w:bCs/>
        <w:spacing w:val="60"/>
        <w:sz w:val="18"/>
        <w:szCs w:val="18"/>
      </w:rPr>
      <w:t>RECTORÍ</w:t>
    </w:r>
    <w:r>
      <w:rPr>
        <w:rFonts w:ascii="Arial" w:eastAsia="MS Mincho" w:hAnsi="Arial" w:cs="Arial"/>
        <w:b/>
        <w:bCs/>
        <w:spacing w:val="60"/>
        <w:sz w:val="18"/>
        <w:szCs w:val="18"/>
      </w:rPr>
      <w:t>A</w:t>
    </w:r>
  </w:p>
  <w:p w14:paraId="5C2D7E23" w14:textId="002668DA" w:rsidR="00810E86" w:rsidRPr="0066358E" w:rsidRDefault="00810E86" w:rsidP="0066358E">
    <w:pPr>
      <w:tabs>
        <w:tab w:val="center" w:pos="4550"/>
        <w:tab w:val="left" w:pos="5818"/>
      </w:tabs>
      <w:spacing w:after="0" w:line="240" w:lineRule="auto"/>
      <w:ind w:right="191"/>
      <w:jc w:val="right"/>
      <w:rPr>
        <w:rFonts w:ascii="Calibri Light" w:eastAsia="MS Mincho" w:hAnsi="Calibri Light" w:cs="Calibri Light"/>
        <w:sz w:val="6"/>
        <w:szCs w:val="18"/>
        <w:lang w:val="es-CO"/>
      </w:rPr>
    </w:pPr>
    <w:r w:rsidRPr="0066358E">
      <w:rPr>
        <w:rFonts w:ascii="Arial" w:eastAsia="MS Mincho" w:hAnsi="Arial" w:cs="Arial"/>
        <w:spacing w:val="60"/>
        <w:sz w:val="18"/>
        <w:szCs w:val="18"/>
      </w:rPr>
      <w:t>Página</w:t>
    </w:r>
    <w:r w:rsidRPr="0066358E">
      <w:rPr>
        <w:rFonts w:ascii="Arial" w:eastAsia="MS Mincho" w:hAnsi="Arial" w:cs="Arial"/>
        <w:sz w:val="18"/>
        <w:szCs w:val="18"/>
      </w:rPr>
      <w:t xml:space="preserve"> </w:t>
    </w:r>
    <w:r w:rsidRPr="0066358E">
      <w:rPr>
        <w:rFonts w:ascii="Arial" w:eastAsia="MS Mincho" w:hAnsi="Arial" w:cs="Arial"/>
        <w:sz w:val="18"/>
        <w:szCs w:val="18"/>
        <w:lang w:val="es-CO"/>
      </w:rPr>
      <w:fldChar w:fldCharType="begin"/>
    </w:r>
    <w:r w:rsidRPr="0066358E">
      <w:rPr>
        <w:rFonts w:ascii="Arial" w:eastAsia="MS Mincho" w:hAnsi="Arial" w:cs="Arial"/>
        <w:sz w:val="18"/>
        <w:szCs w:val="18"/>
        <w:lang w:val="es-CO"/>
      </w:rPr>
      <w:instrText>PAGE   \* MERGEFORMAT</w:instrText>
    </w:r>
    <w:r w:rsidRPr="0066358E">
      <w:rPr>
        <w:rFonts w:ascii="Arial" w:eastAsia="MS Mincho" w:hAnsi="Arial" w:cs="Arial"/>
        <w:sz w:val="18"/>
        <w:szCs w:val="18"/>
        <w:lang w:val="es-CO"/>
      </w:rPr>
      <w:fldChar w:fldCharType="separate"/>
    </w:r>
    <w:r w:rsidR="005E5803">
      <w:rPr>
        <w:rFonts w:ascii="Arial" w:eastAsia="MS Mincho" w:hAnsi="Arial" w:cs="Arial"/>
        <w:noProof/>
        <w:sz w:val="18"/>
        <w:szCs w:val="18"/>
        <w:lang w:val="es-CO"/>
      </w:rPr>
      <w:t>2</w:t>
    </w:r>
    <w:r w:rsidRPr="0066358E">
      <w:rPr>
        <w:rFonts w:ascii="Arial" w:eastAsia="MS Mincho" w:hAnsi="Arial" w:cs="Arial"/>
        <w:sz w:val="18"/>
        <w:szCs w:val="18"/>
        <w:lang w:val="es-CO"/>
      </w:rPr>
      <w:fldChar w:fldCharType="end"/>
    </w:r>
    <w:r w:rsidRPr="0066358E">
      <w:rPr>
        <w:rFonts w:ascii="Arial" w:eastAsia="MS Mincho" w:hAnsi="Arial" w:cs="Arial"/>
        <w:sz w:val="18"/>
        <w:szCs w:val="18"/>
      </w:rPr>
      <w:t xml:space="preserve"> | </w:t>
    </w:r>
    <w:r w:rsidRPr="0066358E">
      <w:rPr>
        <w:rFonts w:ascii="Arial" w:eastAsia="MS Mincho" w:hAnsi="Arial" w:cs="Arial"/>
        <w:sz w:val="18"/>
        <w:szCs w:val="18"/>
        <w:lang w:val="es-CO"/>
      </w:rPr>
      <w:fldChar w:fldCharType="begin"/>
    </w:r>
    <w:r w:rsidRPr="0066358E">
      <w:rPr>
        <w:rFonts w:ascii="Arial" w:eastAsia="MS Mincho" w:hAnsi="Arial" w:cs="Arial"/>
        <w:sz w:val="18"/>
        <w:szCs w:val="18"/>
        <w:lang w:val="es-CO"/>
      </w:rPr>
      <w:instrText>NUMPAGES  \* Arabic  \* MERGEFORMAT</w:instrText>
    </w:r>
    <w:r w:rsidRPr="0066358E">
      <w:rPr>
        <w:rFonts w:ascii="Arial" w:eastAsia="MS Mincho" w:hAnsi="Arial" w:cs="Arial"/>
        <w:sz w:val="18"/>
        <w:szCs w:val="18"/>
        <w:lang w:val="es-CO"/>
      </w:rPr>
      <w:fldChar w:fldCharType="separate"/>
    </w:r>
    <w:r w:rsidR="005E5803">
      <w:rPr>
        <w:rFonts w:ascii="Arial" w:eastAsia="MS Mincho" w:hAnsi="Arial" w:cs="Arial"/>
        <w:noProof/>
        <w:sz w:val="18"/>
        <w:szCs w:val="18"/>
        <w:lang w:val="es-CO"/>
      </w:rPr>
      <w:t>11</w:t>
    </w:r>
    <w:r w:rsidRPr="0066358E">
      <w:rPr>
        <w:rFonts w:ascii="Arial" w:eastAsia="MS Mincho" w:hAnsi="Arial" w:cs="Arial"/>
        <w:sz w:val="18"/>
        <w:szCs w:val="18"/>
        <w:lang w:val="es-CO"/>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567"/>
    <w:multiLevelType w:val="multilevel"/>
    <w:tmpl w:val="7F28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06E3F"/>
    <w:multiLevelType w:val="multilevel"/>
    <w:tmpl w:val="7318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20E2B"/>
    <w:multiLevelType w:val="hybridMultilevel"/>
    <w:tmpl w:val="83B05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6B145E9"/>
    <w:multiLevelType w:val="hybridMultilevel"/>
    <w:tmpl w:val="6E4607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430740"/>
    <w:multiLevelType w:val="multilevel"/>
    <w:tmpl w:val="92B2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A1FEC"/>
    <w:multiLevelType w:val="multilevel"/>
    <w:tmpl w:val="CDD2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E3A57"/>
    <w:multiLevelType w:val="multilevel"/>
    <w:tmpl w:val="B0F4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A2E6D"/>
    <w:multiLevelType w:val="multilevel"/>
    <w:tmpl w:val="AF5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B53F5"/>
    <w:multiLevelType w:val="multilevel"/>
    <w:tmpl w:val="39B0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C26CE"/>
    <w:multiLevelType w:val="multilevel"/>
    <w:tmpl w:val="ACDE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57C3F"/>
    <w:multiLevelType w:val="multilevel"/>
    <w:tmpl w:val="7C8C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340EB"/>
    <w:multiLevelType w:val="multilevel"/>
    <w:tmpl w:val="6B34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65040"/>
    <w:multiLevelType w:val="hybridMultilevel"/>
    <w:tmpl w:val="C8B68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2F74EE"/>
    <w:multiLevelType w:val="multilevel"/>
    <w:tmpl w:val="3A9E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91BE5"/>
    <w:multiLevelType w:val="multilevel"/>
    <w:tmpl w:val="990C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F098F"/>
    <w:multiLevelType w:val="multilevel"/>
    <w:tmpl w:val="CB92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7E4CA3"/>
    <w:multiLevelType w:val="multilevel"/>
    <w:tmpl w:val="B1AA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80CD1"/>
    <w:multiLevelType w:val="multilevel"/>
    <w:tmpl w:val="BFC2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D54F3F"/>
    <w:multiLevelType w:val="hybridMultilevel"/>
    <w:tmpl w:val="E2BE3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A2F592C"/>
    <w:multiLevelType w:val="multilevel"/>
    <w:tmpl w:val="805EF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0139D"/>
    <w:multiLevelType w:val="multilevel"/>
    <w:tmpl w:val="4CC2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96748B"/>
    <w:multiLevelType w:val="multilevel"/>
    <w:tmpl w:val="A154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5F6447"/>
    <w:multiLevelType w:val="multilevel"/>
    <w:tmpl w:val="971A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03319"/>
    <w:multiLevelType w:val="multilevel"/>
    <w:tmpl w:val="06B8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56D90"/>
    <w:multiLevelType w:val="hybridMultilevel"/>
    <w:tmpl w:val="E236CC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4E96D6A"/>
    <w:multiLevelType w:val="multilevel"/>
    <w:tmpl w:val="71EC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F04B3D"/>
    <w:multiLevelType w:val="multilevel"/>
    <w:tmpl w:val="58FC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A715C"/>
    <w:multiLevelType w:val="multilevel"/>
    <w:tmpl w:val="6FD6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E2307"/>
    <w:multiLevelType w:val="multilevel"/>
    <w:tmpl w:val="0706B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2B3D23"/>
    <w:multiLevelType w:val="hybridMultilevel"/>
    <w:tmpl w:val="704A3D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0840FE1"/>
    <w:multiLevelType w:val="multilevel"/>
    <w:tmpl w:val="CF00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24B08"/>
    <w:multiLevelType w:val="hybridMultilevel"/>
    <w:tmpl w:val="6B1691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5126CD0"/>
    <w:multiLevelType w:val="multilevel"/>
    <w:tmpl w:val="690E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B2209C"/>
    <w:multiLevelType w:val="multilevel"/>
    <w:tmpl w:val="4E74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F26DE2"/>
    <w:multiLevelType w:val="multilevel"/>
    <w:tmpl w:val="A250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40344"/>
    <w:multiLevelType w:val="multilevel"/>
    <w:tmpl w:val="0C84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760093"/>
    <w:multiLevelType w:val="multilevel"/>
    <w:tmpl w:val="90E0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563F99"/>
    <w:multiLevelType w:val="multilevel"/>
    <w:tmpl w:val="FE3E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160833"/>
    <w:multiLevelType w:val="multilevel"/>
    <w:tmpl w:val="71E2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FD239A"/>
    <w:multiLevelType w:val="multilevel"/>
    <w:tmpl w:val="5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4"/>
  </w:num>
  <w:num w:numId="3">
    <w:abstractNumId w:val="14"/>
  </w:num>
  <w:num w:numId="4">
    <w:abstractNumId w:val="23"/>
  </w:num>
  <w:num w:numId="5">
    <w:abstractNumId w:val="35"/>
  </w:num>
  <w:num w:numId="6">
    <w:abstractNumId w:val="4"/>
  </w:num>
  <w:num w:numId="7">
    <w:abstractNumId w:val="26"/>
  </w:num>
  <w:num w:numId="8">
    <w:abstractNumId w:val="20"/>
  </w:num>
  <w:num w:numId="9">
    <w:abstractNumId w:val="28"/>
  </w:num>
  <w:num w:numId="10">
    <w:abstractNumId w:val="9"/>
  </w:num>
  <w:num w:numId="11">
    <w:abstractNumId w:val="27"/>
  </w:num>
  <w:num w:numId="12">
    <w:abstractNumId w:val="17"/>
  </w:num>
  <w:num w:numId="13">
    <w:abstractNumId w:val="1"/>
  </w:num>
  <w:num w:numId="14">
    <w:abstractNumId w:val="33"/>
  </w:num>
  <w:num w:numId="15">
    <w:abstractNumId w:val="22"/>
  </w:num>
  <w:num w:numId="16">
    <w:abstractNumId w:val="7"/>
  </w:num>
  <w:num w:numId="17">
    <w:abstractNumId w:val="19"/>
  </w:num>
  <w:num w:numId="18">
    <w:abstractNumId w:val="11"/>
  </w:num>
  <w:num w:numId="19">
    <w:abstractNumId w:val="10"/>
  </w:num>
  <w:num w:numId="20">
    <w:abstractNumId w:val="30"/>
  </w:num>
  <w:num w:numId="21">
    <w:abstractNumId w:val="32"/>
  </w:num>
  <w:num w:numId="22">
    <w:abstractNumId w:val="37"/>
  </w:num>
  <w:num w:numId="23">
    <w:abstractNumId w:val="39"/>
  </w:num>
  <w:num w:numId="24">
    <w:abstractNumId w:val="16"/>
  </w:num>
  <w:num w:numId="25">
    <w:abstractNumId w:val="8"/>
  </w:num>
  <w:num w:numId="26">
    <w:abstractNumId w:val="3"/>
  </w:num>
  <w:num w:numId="27">
    <w:abstractNumId w:val="36"/>
  </w:num>
  <w:num w:numId="28">
    <w:abstractNumId w:val="0"/>
  </w:num>
  <w:num w:numId="29">
    <w:abstractNumId w:val="13"/>
  </w:num>
  <w:num w:numId="30">
    <w:abstractNumId w:val="6"/>
  </w:num>
  <w:num w:numId="31">
    <w:abstractNumId w:val="21"/>
  </w:num>
  <w:num w:numId="32">
    <w:abstractNumId w:val="25"/>
  </w:num>
  <w:num w:numId="33">
    <w:abstractNumId w:val="15"/>
  </w:num>
  <w:num w:numId="34">
    <w:abstractNumId w:val="29"/>
  </w:num>
  <w:num w:numId="35">
    <w:abstractNumId w:val="18"/>
  </w:num>
  <w:num w:numId="36">
    <w:abstractNumId w:val="24"/>
  </w:num>
  <w:num w:numId="37">
    <w:abstractNumId w:val="12"/>
  </w:num>
  <w:num w:numId="38">
    <w:abstractNumId w:val="2"/>
  </w:num>
  <w:num w:numId="39">
    <w:abstractNumId w:val="31"/>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58E"/>
    <w:rsid w:val="000159A4"/>
    <w:rsid w:val="000A0092"/>
    <w:rsid w:val="000B7BF8"/>
    <w:rsid w:val="0017106B"/>
    <w:rsid w:val="001928F4"/>
    <w:rsid w:val="001C4612"/>
    <w:rsid w:val="00201938"/>
    <w:rsid w:val="00206615"/>
    <w:rsid w:val="00315A50"/>
    <w:rsid w:val="00336ACC"/>
    <w:rsid w:val="003903BB"/>
    <w:rsid w:val="003B189D"/>
    <w:rsid w:val="004050E1"/>
    <w:rsid w:val="005074B7"/>
    <w:rsid w:val="005357F0"/>
    <w:rsid w:val="00561700"/>
    <w:rsid w:val="005E5803"/>
    <w:rsid w:val="00625127"/>
    <w:rsid w:val="00627492"/>
    <w:rsid w:val="00650C31"/>
    <w:rsid w:val="0066358E"/>
    <w:rsid w:val="006E033F"/>
    <w:rsid w:val="00810E86"/>
    <w:rsid w:val="008A7EA6"/>
    <w:rsid w:val="008B2513"/>
    <w:rsid w:val="008F7382"/>
    <w:rsid w:val="00914D17"/>
    <w:rsid w:val="00932CAA"/>
    <w:rsid w:val="00954608"/>
    <w:rsid w:val="0096472C"/>
    <w:rsid w:val="009943F3"/>
    <w:rsid w:val="009D484B"/>
    <w:rsid w:val="009F6EC5"/>
    <w:rsid w:val="00A31321"/>
    <w:rsid w:val="00A33368"/>
    <w:rsid w:val="00A36B1A"/>
    <w:rsid w:val="00A843DC"/>
    <w:rsid w:val="00B5587D"/>
    <w:rsid w:val="00B85ED7"/>
    <w:rsid w:val="00BA5542"/>
    <w:rsid w:val="00BD52F1"/>
    <w:rsid w:val="00C565C0"/>
    <w:rsid w:val="00C65B93"/>
    <w:rsid w:val="00CD097F"/>
    <w:rsid w:val="00D02F28"/>
    <w:rsid w:val="00D47A74"/>
    <w:rsid w:val="00D76B2A"/>
    <w:rsid w:val="00DD7138"/>
    <w:rsid w:val="00DE718E"/>
    <w:rsid w:val="00DF7624"/>
    <w:rsid w:val="00E15B68"/>
    <w:rsid w:val="00E17E63"/>
    <w:rsid w:val="00F01E8E"/>
    <w:rsid w:val="00F310A5"/>
    <w:rsid w:val="00F97092"/>
    <w:rsid w:val="00FE654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2188"/>
  <w15:chartTrackingRefBased/>
  <w15:docId w15:val="{CD2CD51B-B49D-4647-9F0D-D9247511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89D"/>
  </w:style>
  <w:style w:type="paragraph" w:styleId="Ttulo1">
    <w:name w:val="heading 1"/>
    <w:basedOn w:val="Normal"/>
    <w:next w:val="Normal"/>
    <w:link w:val="Ttulo1Car"/>
    <w:uiPriority w:val="9"/>
    <w:qFormat/>
    <w:rsid w:val="00663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3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35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35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35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35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5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5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5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5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35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35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35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35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35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5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5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58E"/>
    <w:rPr>
      <w:rFonts w:eastAsiaTheme="majorEastAsia" w:cstheme="majorBidi"/>
      <w:color w:val="272727" w:themeColor="text1" w:themeTint="D8"/>
    </w:rPr>
  </w:style>
  <w:style w:type="paragraph" w:styleId="Ttulo">
    <w:name w:val="Title"/>
    <w:basedOn w:val="Normal"/>
    <w:next w:val="Normal"/>
    <w:link w:val="TtuloCar"/>
    <w:uiPriority w:val="10"/>
    <w:qFormat/>
    <w:rsid w:val="00663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35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5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5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58E"/>
    <w:pPr>
      <w:spacing w:before="160"/>
      <w:jc w:val="center"/>
    </w:pPr>
    <w:rPr>
      <w:i/>
      <w:iCs/>
      <w:color w:val="404040" w:themeColor="text1" w:themeTint="BF"/>
    </w:rPr>
  </w:style>
  <w:style w:type="character" w:customStyle="1" w:styleId="CitaCar">
    <w:name w:val="Cita Car"/>
    <w:basedOn w:val="Fuentedeprrafopredeter"/>
    <w:link w:val="Cita"/>
    <w:uiPriority w:val="29"/>
    <w:rsid w:val="0066358E"/>
    <w:rPr>
      <w:i/>
      <w:iCs/>
      <w:color w:val="404040" w:themeColor="text1" w:themeTint="BF"/>
    </w:rPr>
  </w:style>
  <w:style w:type="paragraph" w:styleId="Prrafodelista">
    <w:name w:val="List Paragraph"/>
    <w:basedOn w:val="Normal"/>
    <w:uiPriority w:val="34"/>
    <w:qFormat/>
    <w:rsid w:val="0066358E"/>
    <w:pPr>
      <w:ind w:left="720"/>
      <w:contextualSpacing/>
    </w:pPr>
  </w:style>
  <w:style w:type="character" w:styleId="nfasisintenso">
    <w:name w:val="Intense Emphasis"/>
    <w:basedOn w:val="Fuentedeprrafopredeter"/>
    <w:uiPriority w:val="21"/>
    <w:qFormat/>
    <w:rsid w:val="0066358E"/>
    <w:rPr>
      <w:i/>
      <w:iCs/>
      <w:color w:val="0F4761" w:themeColor="accent1" w:themeShade="BF"/>
    </w:rPr>
  </w:style>
  <w:style w:type="paragraph" w:styleId="Citadestacada">
    <w:name w:val="Intense Quote"/>
    <w:basedOn w:val="Normal"/>
    <w:next w:val="Normal"/>
    <w:link w:val="CitadestacadaCar"/>
    <w:uiPriority w:val="30"/>
    <w:qFormat/>
    <w:rsid w:val="00663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358E"/>
    <w:rPr>
      <w:i/>
      <w:iCs/>
      <w:color w:val="0F4761" w:themeColor="accent1" w:themeShade="BF"/>
    </w:rPr>
  </w:style>
  <w:style w:type="character" w:styleId="Referenciaintensa">
    <w:name w:val="Intense Reference"/>
    <w:basedOn w:val="Fuentedeprrafopredeter"/>
    <w:uiPriority w:val="32"/>
    <w:qFormat/>
    <w:rsid w:val="0066358E"/>
    <w:rPr>
      <w:b/>
      <w:bCs/>
      <w:smallCaps/>
      <w:color w:val="0F4761" w:themeColor="accent1" w:themeShade="BF"/>
      <w:spacing w:val="5"/>
    </w:rPr>
  </w:style>
  <w:style w:type="paragraph" w:styleId="Encabezado">
    <w:name w:val="header"/>
    <w:basedOn w:val="Normal"/>
    <w:link w:val="EncabezadoCar"/>
    <w:uiPriority w:val="99"/>
    <w:unhideWhenUsed/>
    <w:rsid w:val="006635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358E"/>
  </w:style>
  <w:style w:type="paragraph" w:styleId="Piedepgina">
    <w:name w:val="footer"/>
    <w:basedOn w:val="Normal"/>
    <w:link w:val="PiedepginaCar"/>
    <w:uiPriority w:val="99"/>
    <w:unhideWhenUsed/>
    <w:rsid w:val="006635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358E"/>
  </w:style>
  <w:style w:type="paragraph" w:styleId="Sinespaciado">
    <w:name w:val="No Spacing"/>
    <w:uiPriority w:val="1"/>
    <w:qFormat/>
    <w:rsid w:val="0066358E"/>
    <w:pPr>
      <w:spacing w:after="0" w:line="240" w:lineRule="auto"/>
    </w:pPr>
  </w:style>
  <w:style w:type="table" w:styleId="Tablaconcuadrcula">
    <w:name w:val="Table Grid"/>
    <w:basedOn w:val="Tablanormal"/>
    <w:uiPriority w:val="39"/>
    <w:rsid w:val="00A36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32CAA"/>
    <w:rPr>
      <w:b/>
      <w:bCs/>
    </w:rPr>
  </w:style>
  <w:style w:type="character" w:styleId="Refdecomentario">
    <w:name w:val="annotation reference"/>
    <w:basedOn w:val="Fuentedeprrafopredeter"/>
    <w:uiPriority w:val="99"/>
    <w:semiHidden/>
    <w:unhideWhenUsed/>
    <w:rsid w:val="00A31321"/>
    <w:rPr>
      <w:sz w:val="16"/>
      <w:szCs w:val="16"/>
    </w:rPr>
  </w:style>
  <w:style w:type="paragraph" w:styleId="Textocomentario">
    <w:name w:val="annotation text"/>
    <w:basedOn w:val="Normal"/>
    <w:link w:val="TextocomentarioCar"/>
    <w:uiPriority w:val="99"/>
    <w:unhideWhenUsed/>
    <w:rsid w:val="00A31321"/>
    <w:pPr>
      <w:spacing w:line="240" w:lineRule="auto"/>
    </w:pPr>
    <w:rPr>
      <w:sz w:val="20"/>
      <w:szCs w:val="20"/>
    </w:rPr>
  </w:style>
  <w:style w:type="character" w:customStyle="1" w:styleId="TextocomentarioCar">
    <w:name w:val="Texto comentario Car"/>
    <w:basedOn w:val="Fuentedeprrafopredeter"/>
    <w:link w:val="Textocomentario"/>
    <w:uiPriority w:val="99"/>
    <w:rsid w:val="00A31321"/>
    <w:rPr>
      <w:sz w:val="20"/>
      <w:szCs w:val="20"/>
    </w:rPr>
  </w:style>
  <w:style w:type="paragraph" w:styleId="Asuntodelcomentario">
    <w:name w:val="annotation subject"/>
    <w:basedOn w:val="Textocomentario"/>
    <w:next w:val="Textocomentario"/>
    <w:link w:val="AsuntodelcomentarioCar"/>
    <w:uiPriority w:val="99"/>
    <w:semiHidden/>
    <w:unhideWhenUsed/>
    <w:rsid w:val="00A31321"/>
    <w:rPr>
      <w:b/>
      <w:bCs/>
    </w:rPr>
  </w:style>
  <w:style w:type="character" w:customStyle="1" w:styleId="AsuntodelcomentarioCar">
    <w:name w:val="Asunto del comentario Car"/>
    <w:basedOn w:val="TextocomentarioCar"/>
    <w:link w:val="Asuntodelcomentario"/>
    <w:uiPriority w:val="99"/>
    <w:semiHidden/>
    <w:rsid w:val="00A31321"/>
    <w:rPr>
      <w:b/>
      <w:bCs/>
      <w:sz w:val="20"/>
      <w:szCs w:val="20"/>
    </w:rPr>
  </w:style>
  <w:style w:type="paragraph" w:styleId="Textodeglobo">
    <w:name w:val="Balloon Text"/>
    <w:basedOn w:val="Normal"/>
    <w:link w:val="TextodegloboCar"/>
    <w:uiPriority w:val="99"/>
    <w:semiHidden/>
    <w:unhideWhenUsed/>
    <w:rsid w:val="009546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608"/>
    <w:rPr>
      <w:rFonts w:ascii="Segoe UI" w:hAnsi="Segoe UI" w:cs="Segoe UI"/>
      <w:sz w:val="18"/>
      <w:szCs w:val="18"/>
    </w:rPr>
  </w:style>
  <w:style w:type="paragraph" w:customStyle="1" w:styleId="isselectedend">
    <w:name w:val="isselectedend"/>
    <w:basedOn w:val="Normal"/>
    <w:rsid w:val="00954608"/>
    <w:pPr>
      <w:spacing w:before="100" w:beforeAutospacing="1" w:after="100" w:afterAutospacing="1" w:line="240" w:lineRule="auto"/>
    </w:pPr>
    <w:rPr>
      <w:rFonts w:ascii="Times New Roman" w:eastAsia="Times New Roman" w:hAnsi="Times New Roman" w:cs="Times New Roman"/>
      <w:kern w:val="0"/>
      <w:lang w:val="es-CO" w:eastAsia="es-CO"/>
      <w14:ligatures w14:val="none"/>
    </w:rPr>
  </w:style>
  <w:style w:type="paragraph" w:styleId="NormalWeb">
    <w:name w:val="Normal (Web)"/>
    <w:basedOn w:val="Normal"/>
    <w:uiPriority w:val="99"/>
    <w:semiHidden/>
    <w:unhideWhenUsed/>
    <w:rsid w:val="00D76B2A"/>
    <w:pPr>
      <w:spacing w:before="100" w:beforeAutospacing="1" w:after="100" w:afterAutospacing="1" w:line="240" w:lineRule="auto"/>
    </w:pPr>
    <w:rPr>
      <w:rFonts w:ascii="Times New Roman" w:eastAsia="Times New Roman" w:hAnsi="Times New Roman" w:cs="Times New Roman"/>
      <w:kern w:val="0"/>
      <w:lang w:val="es-CO"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2770">
      <w:bodyDiv w:val="1"/>
      <w:marLeft w:val="0"/>
      <w:marRight w:val="0"/>
      <w:marTop w:val="0"/>
      <w:marBottom w:val="0"/>
      <w:divBdr>
        <w:top w:val="none" w:sz="0" w:space="0" w:color="auto"/>
        <w:left w:val="none" w:sz="0" w:space="0" w:color="auto"/>
        <w:bottom w:val="none" w:sz="0" w:space="0" w:color="auto"/>
        <w:right w:val="none" w:sz="0" w:space="0" w:color="auto"/>
      </w:divBdr>
    </w:div>
    <w:div w:id="81882474">
      <w:bodyDiv w:val="1"/>
      <w:marLeft w:val="0"/>
      <w:marRight w:val="0"/>
      <w:marTop w:val="0"/>
      <w:marBottom w:val="0"/>
      <w:divBdr>
        <w:top w:val="none" w:sz="0" w:space="0" w:color="auto"/>
        <w:left w:val="none" w:sz="0" w:space="0" w:color="auto"/>
        <w:bottom w:val="none" w:sz="0" w:space="0" w:color="auto"/>
        <w:right w:val="none" w:sz="0" w:space="0" w:color="auto"/>
      </w:divBdr>
    </w:div>
    <w:div w:id="146822836">
      <w:bodyDiv w:val="1"/>
      <w:marLeft w:val="0"/>
      <w:marRight w:val="0"/>
      <w:marTop w:val="0"/>
      <w:marBottom w:val="0"/>
      <w:divBdr>
        <w:top w:val="none" w:sz="0" w:space="0" w:color="auto"/>
        <w:left w:val="none" w:sz="0" w:space="0" w:color="auto"/>
        <w:bottom w:val="none" w:sz="0" w:space="0" w:color="auto"/>
        <w:right w:val="none" w:sz="0" w:space="0" w:color="auto"/>
      </w:divBdr>
    </w:div>
    <w:div w:id="331181828">
      <w:bodyDiv w:val="1"/>
      <w:marLeft w:val="0"/>
      <w:marRight w:val="0"/>
      <w:marTop w:val="0"/>
      <w:marBottom w:val="0"/>
      <w:divBdr>
        <w:top w:val="none" w:sz="0" w:space="0" w:color="auto"/>
        <w:left w:val="none" w:sz="0" w:space="0" w:color="auto"/>
        <w:bottom w:val="none" w:sz="0" w:space="0" w:color="auto"/>
        <w:right w:val="none" w:sz="0" w:space="0" w:color="auto"/>
      </w:divBdr>
    </w:div>
    <w:div w:id="544487967">
      <w:bodyDiv w:val="1"/>
      <w:marLeft w:val="0"/>
      <w:marRight w:val="0"/>
      <w:marTop w:val="0"/>
      <w:marBottom w:val="0"/>
      <w:divBdr>
        <w:top w:val="none" w:sz="0" w:space="0" w:color="auto"/>
        <w:left w:val="none" w:sz="0" w:space="0" w:color="auto"/>
        <w:bottom w:val="none" w:sz="0" w:space="0" w:color="auto"/>
        <w:right w:val="none" w:sz="0" w:space="0" w:color="auto"/>
      </w:divBdr>
      <w:divsChild>
        <w:div w:id="1985154836">
          <w:marLeft w:val="0"/>
          <w:marRight w:val="0"/>
          <w:marTop w:val="0"/>
          <w:marBottom w:val="0"/>
          <w:divBdr>
            <w:top w:val="none" w:sz="0" w:space="0" w:color="auto"/>
            <w:left w:val="none" w:sz="0" w:space="0" w:color="auto"/>
            <w:bottom w:val="none" w:sz="0" w:space="0" w:color="auto"/>
            <w:right w:val="none" w:sz="0" w:space="0" w:color="auto"/>
          </w:divBdr>
          <w:divsChild>
            <w:div w:id="1566917463">
              <w:marLeft w:val="0"/>
              <w:marRight w:val="0"/>
              <w:marTop w:val="0"/>
              <w:marBottom w:val="0"/>
              <w:divBdr>
                <w:top w:val="none" w:sz="0" w:space="0" w:color="auto"/>
                <w:left w:val="none" w:sz="0" w:space="0" w:color="auto"/>
                <w:bottom w:val="none" w:sz="0" w:space="0" w:color="auto"/>
                <w:right w:val="none" w:sz="0" w:space="0" w:color="auto"/>
              </w:divBdr>
              <w:divsChild>
                <w:div w:id="503206113">
                  <w:marLeft w:val="0"/>
                  <w:marRight w:val="0"/>
                  <w:marTop w:val="0"/>
                  <w:marBottom w:val="0"/>
                  <w:divBdr>
                    <w:top w:val="none" w:sz="0" w:space="0" w:color="auto"/>
                    <w:left w:val="none" w:sz="0" w:space="0" w:color="auto"/>
                    <w:bottom w:val="none" w:sz="0" w:space="0" w:color="auto"/>
                    <w:right w:val="none" w:sz="0" w:space="0" w:color="auto"/>
                  </w:divBdr>
                  <w:divsChild>
                    <w:div w:id="1014646740">
                      <w:marLeft w:val="0"/>
                      <w:marRight w:val="0"/>
                      <w:marTop w:val="0"/>
                      <w:marBottom w:val="0"/>
                      <w:divBdr>
                        <w:top w:val="none" w:sz="0" w:space="0" w:color="auto"/>
                        <w:left w:val="none" w:sz="0" w:space="0" w:color="auto"/>
                        <w:bottom w:val="none" w:sz="0" w:space="0" w:color="auto"/>
                        <w:right w:val="none" w:sz="0" w:space="0" w:color="auto"/>
                      </w:divBdr>
                      <w:divsChild>
                        <w:div w:id="762607639">
                          <w:marLeft w:val="0"/>
                          <w:marRight w:val="0"/>
                          <w:marTop w:val="0"/>
                          <w:marBottom w:val="0"/>
                          <w:divBdr>
                            <w:top w:val="none" w:sz="0" w:space="0" w:color="auto"/>
                            <w:left w:val="none" w:sz="0" w:space="0" w:color="auto"/>
                            <w:bottom w:val="none" w:sz="0" w:space="0" w:color="auto"/>
                            <w:right w:val="none" w:sz="0" w:space="0" w:color="auto"/>
                          </w:divBdr>
                          <w:divsChild>
                            <w:div w:id="907694017">
                              <w:marLeft w:val="0"/>
                              <w:marRight w:val="0"/>
                              <w:marTop w:val="0"/>
                              <w:marBottom w:val="0"/>
                              <w:divBdr>
                                <w:top w:val="none" w:sz="0" w:space="0" w:color="auto"/>
                                <w:left w:val="none" w:sz="0" w:space="0" w:color="auto"/>
                                <w:bottom w:val="none" w:sz="0" w:space="0" w:color="auto"/>
                                <w:right w:val="none" w:sz="0" w:space="0" w:color="auto"/>
                              </w:divBdr>
                              <w:divsChild>
                                <w:div w:id="454178724">
                                  <w:marLeft w:val="0"/>
                                  <w:marRight w:val="0"/>
                                  <w:marTop w:val="0"/>
                                  <w:marBottom w:val="0"/>
                                  <w:divBdr>
                                    <w:top w:val="none" w:sz="0" w:space="0" w:color="auto"/>
                                    <w:left w:val="none" w:sz="0" w:space="0" w:color="auto"/>
                                    <w:bottom w:val="none" w:sz="0" w:space="0" w:color="auto"/>
                                    <w:right w:val="none" w:sz="0" w:space="0" w:color="auto"/>
                                  </w:divBdr>
                                  <w:divsChild>
                                    <w:div w:id="1341349041">
                                      <w:marLeft w:val="0"/>
                                      <w:marRight w:val="0"/>
                                      <w:marTop w:val="0"/>
                                      <w:marBottom w:val="0"/>
                                      <w:divBdr>
                                        <w:top w:val="none" w:sz="0" w:space="0" w:color="auto"/>
                                        <w:left w:val="none" w:sz="0" w:space="0" w:color="auto"/>
                                        <w:bottom w:val="none" w:sz="0" w:space="0" w:color="auto"/>
                                        <w:right w:val="none" w:sz="0" w:space="0" w:color="auto"/>
                                      </w:divBdr>
                                      <w:divsChild>
                                        <w:div w:id="1728333424">
                                          <w:marLeft w:val="0"/>
                                          <w:marRight w:val="0"/>
                                          <w:marTop w:val="0"/>
                                          <w:marBottom w:val="0"/>
                                          <w:divBdr>
                                            <w:top w:val="none" w:sz="0" w:space="0" w:color="auto"/>
                                            <w:left w:val="none" w:sz="0" w:space="0" w:color="auto"/>
                                            <w:bottom w:val="none" w:sz="0" w:space="0" w:color="auto"/>
                                            <w:right w:val="none" w:sz="0" w:space="0" w:color="auto"/>
                                          </w:divBdr>
                                          <w:divsChild>
                                            <w:div w:id="1553497890">
                                              <w:marLeft w:val="0"/>
                                              <w:marRight w:val="0"/>
                                              <w:marTop w:val="0"/>
                                              <w:marBottom w:val="0"/>
                                              <w:divBdr>
                                                <w:top w:val="none" w:sz="0" w:space="0" w:color="auto"/>
                                                <w:left w:val="none" w:sz="0" w:space="0" w:color="auto"/>
                                                <w:bottom w:val="none" w:sz="0" w:space="0" w:color="auto"/>
                                                <w:right w:val="none" w:sz="0" w:space="0" w:color="auto"/>
                                              </w:divBdr>
                                              <w:divsChild>
                                                <w:div w:id="600065612">
                                                  <w:marLeft w:val="0"/>
                                                  <w:marRight w:val="0"/>
                                                  <w:marTop w:val="0"/>
                                                  <w:marBottom w:val="0"/>
                                                  <w:divBdr>
                                                    <w:top w:val="none" w:sz="0" w:space="0" w:color="auto"/>
                                                    <w:left w:val="none" w:sz="0" w:space="0" w:color="auto"/>
                                                    <w:bottom w:val="none" w:sz="0" w:space="0" w:color="auto"/>
                                                    <w:right w:val="none" w:sz="0" w:space="0" w:color="auto"/>
                                                  </w:divBdr>
                                                  <w:divsChild>
                                                    <w:div w:id="4366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5407335">
          <w:marLeft w:val="0"/>
          <w:marRight w:val="0"/>
          <w:marTop w:val="0"/>
          <w:marBottom w:val="0"/>
          <w:divBdr>
            <w:top w:val="none" w:sz="0" w:space="0" w:color="auto"/>
            <w:left w:val="none" w:sz="0" w:space="0" w:color="auto"/>
            <w:bottom w:val="none" w:sz="0" w:space="0" w:color="auto"/>
            <w:right w:val="none" w:sz="0" w:space="0" w:color="auto"/>
          </w:divBdr>
          <w:divsChild>
            <w:div w:id="1533685094">
              <w:marLeft w:val="0"/>
              <w:marRight w:val="0"/>
              <w:marTop w:val="0"/>
              <w:marBottom w:val="0"/>
              <w:divBdr>
                <w:top w:val="none" w:sz="0" w:space="0" w:color="auto"/>
                <w:left w:val="none" w:sz="0" w:space="0" w:color="auto"/>
                <w:bottom w:val="none" w:sz="0" w:space="0" w:color="auto"/>
                <w:right w:val="none" w:sz="0" w:space="0" w:color="auto"/>
              </w:divBdr>
              <w:divsChild>
                <w:div w:id="468475236">
                  <w:marLeft w:val="0"/>
                  <w:marRight w:val="0"/>
                  <w:marTop w:val="0"/>
                  <w:marBottom w:val="0"/>
                  <w:divBdr>
                    <w:top w:val="none" w:sz="0" w:space="0" w:color="auto"/>
                    <w:left w:val="none" w:sz="0" w:space="0" w:color="auto"/>
                    <w:bottom w:val="none" w:sz="0" w:space="0" w:color="auto"/>
                    <w:right w:val="none" w:sz="0" w:space="0" w:color="auto"/>
                  </w:divBdr>
                  <w:divsChild>
                    <w:div w:id="1766001315">
                      <w:marLeft w:val="0"/>
                      <w:marRight w:val="0"/>
                      <w:marTop w:val="0"/>
                      <w:marBottom w:val="0"/>
                      <w:divBdr>
                        <w:top w:val="none" w:sz="0" w:space="0" w:color="auto"/>
                        <w:left w:val="none" w:sz="0" w:space="0" w:color="auto"/>
                        <w:bottom w:val="none" w:sz="0" w:space="0" w:color="auto"/>
                        <w:right w:val="none" w:sz="0" w:space="0" w:color="auto"/>
                      </w:divBdr>
                      <w:divsChild>
                        <w:div w:id="1434746024">
                          <w:marLeft w:val="0"/>
                          <w:marRight w:val="0"/>
                          <w:marTop w:val="0"/>
                          <w:marBottom w:val="0"/>
                          <w:divBdr>
                            <w:top w:val="none" w:sz="0" w:space="0" w:color="auto"/>
                            <w:left w:val="none" w:sz="0" w:space="0" w:color="auto"/>
                            <w:bottom w:val="none" w:sz="0" w:space="0" w:color="auto"/>
                            <w:right w:val="none" w:sz="0" w:space="0" w:color="auto"/>
                          </w:divBdr>
                          <w:divsChild>
                            <w:div w:id="1810827617">
                              <w:marLeft w:val="0"/>
                              <w:marRight w:val="0"/>
                              <w:marTop w:val="0"/>
                              <w:marBottom w:val="0"/>
                              <w:divBdr>
                                <w:top w:val="none" w:sz="0" w:space="0" w:color="auto"/>
                                <w:left w:val="none" w:sz="0" w:space="0" w:color="auto"/>
                                <w:bottom w:val="none" w:sz="0" w:space="0" w:color="auto"/>
                                <w:right w:val="none" w:sz="0" w:space="0" w:color="auto"/>
                              </w:divBdr>
                              <w:divsChild>
                                <w:div w:id="1620839814">
                                  <w:marLeft w:val="0"/>
                                  <w:marRight w:val="0"/>
                                  <w:marTop w:val="0"/>
                                  <w:marBottom w:val="0"/>
                                  <w:divBdr>
                                    <w:top w:val="none" w:sz="0" w:space="0" w:color="auto"/>
                                    <w:left w:val="none" w:sz="0" w:space="0" w:color="auto"/>
                                    <w:bottom w:val="none" w:sz="0" w:space="0" w:color="auto"/>
                                    <w:right w:val="none" w:sz="0" w:space="0" w:color="auto"/>
                                  </w:divBdr>
                                  <w:divsChild>
                                    <w:div w:id="1867711647">
                                      <w:marLeft w:val="0"/>
                                      <w:marRight w:val="0"/>
                                      <w:marTop w:val="0"/>
                                      <w:marBottom w:val="0"/>
                                      <w:divBdr>
                                        <w:top w:val="none" w:sz="0" w:space="0" w:color="auto"/>
                                        <w:left w:val="none" w:sz="0" w:space="0" w:color="auto"/>
                                        <w:bottom w:val="none" w:sz="0" w:space="0" w:color="auto"/>
                                        <w:right w:val="none" w:sz="0" w:space="0" w:color="auto"/>
                                      </w:divBdr>
                                      <w:divsChild>
                                        <w:div w:id="868689872">
                                          <w:marLeft w:val="0"/>
                                          <w:marRight w:val="0"/>
                                          <w:marTop w:val="0"/>
                                          <w:marBottom w:val="0"/>
                                          <w:divBdr>
                                            <w:top w:val="none" w:sz="0" w:space="0" w:color="auto"/>
                                            <w:left w:val="none" w:sz="0" w:space="0" w:color="auto"/>
                                            <w:bottom w:val="none" w:sz="0" w:space="0" w:color="auto"/>
                                            <w:right w:val="none" w:sz="0" w:space="0" w:color="auto"/>
                                          </w:divBdr>
                                          <w:divsChild>
                                            <w:div w:id="933980906">
                                              <w:marLeft w:val="0"/>
                                              <w:marRight w:val="0"/>
                                              <w:marTop w:val="0"/>
                                              <w:marBottom w:val="0"/>
                                              <w:divBdr>
                                                <w:top w:val="none" w:sz="0" w:space="0" w:color="auto"/>
                                                <w:left w:val="none" w:sz="0" w:space="0" w:color="auto"/>
                                                <w:bottom w:val="none" w:sz="0" w:space="0" w:color="auto"/>
                                                <w:right w:val="none" w:sz="0" w:space="0" w:color="auto"/>
                                              </w:divBdr>
                                              <w:divsChild>
                                                <w:div w:id="13193663">
                                                  <w:marLeft w:val="0"/>
                                                  <w:marRight w:val="0"/>
                                                  <w:marTop w:val="0"/>
                                                  <w:marBottom w:val="0"/>
                                                  <w:divBdr>
                                                    <w:top w:val="none" w:sz="0" w:space="0" w:color="auto"/>
                                                    <w:left w:val="none" w:sz="0" w:space="0" w:color="auto"/>
                                                    <w:bottom w:val="none" w:sz="0" w:space="0" w:color="auto"/>
                                                    <w:right w:val="none" w:sz="0" w:space="0" w:color="auto"/>
                                                  </w:divBdr>
                                                  <w:divsChild>
                                                    <w:div w:id="431977226">
                                                      <w:marLeft w:val="0"/>
                                                      <w:marRight w:val="0"/>
                                                      <w:marTop w:val="0"/>
                                                      <w:marBottom w:val="0"/>
                                                      <w:divBdr>
                                                        <w:top w:val="none" w:sz="0" w:space="0" w:color="auto"/>
                                                        <w:left w:val="none" w:sz="0" w:space="0" w:color="auto"/>
                                                        <w:bottom w:val="none" w:sz="0" w:space="0" w:color="auto"/>
                                                        <w:right w:val="none" w:sz="0" w:space="0" w:color="auto"/>
                                                      </w:divBdr>
                                                      <w:divsChild>
                                                        <w:div w:id="2346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132813">
      <w:bodyDiv w:val="1"/>
      <w:marLeft w:val="0"/>
      <w:marRight w:val="0"/>
      <w:marTop w:val="0"/>
      <w:marBottom w:val="0"/>
      <w:divBdr>
        <w:top w:val="none" w:sz="0" w:space="0" w:color="auto"/>
        <w:left w:val="none" w:sz="0" w:space="0" w:color="auto"/>
        <w:bottom w:val="none" w:sz="0" w:space="0" w:color="auto"/>
        <w:right w:val="none" w:sz="0" w:space="0" w:color="auto"/>
      </w:divBdr>
    </w:div>
    <w:div w:id="812450135">
      <w:bodyDiv w:val="1"/>
      <w:marLeft w:val="0"/>
      <w:marRight w:val="0"/>
      <w:marTop w:val="0"/>
      <w:marBottom w:val="0"/>
      <w:divBdr>
        <w:top w:val="none" w:sz="0" w:space="0" w:color="auto"/>
        <w:left w:val="none" w:sz="0" w:space="0" w:color="auto"/>
        <w:bottom w:val="none" w:sz="0" w:space="0" w:color="auto"/>
        <w:right w:val="none" w:sz="0" w:space="0" w:color="auto"/>
      </w:divBdr>
    </w:div>
    <w:div w:id="931814808">
      <w:bodyDiv w:val="1"/>
      <w:marLeft w:val="0"/>
      <w:marRight w:val="0"/>
      <w:marTop w:val="0"/>
      <w:marBottom w:val="0"/>
      <w:divBdr>
        <w:top w:val="none" w:sz="0" w:space="0" w:color="auto"/>
        <w:left w:val="none" w:sz="0" w:space="0" w:color="auto"/>
        <w:bottom w:val="none" w:sz="0" w:space="0" w:color="auto"/>
        <w:right w:val="none" w:sz="0" w:space="0" w:color="auto"/>
      </w:divBdr>
    </w:div>
    <w:div w:id="949820797">
      <w:bodyDiv w:val="1"/>
      <w:marLeft w:val="0"/>
      <w:marRight w:val="0"/>
      <w:marTop w:val="0"/>
      <w:marBottom w:val="0"/>
      <w:divBdr>
        <w:top w:val="none" w:sz="0" w:space="0" w:color="auto"/>
        <w:left w:val="none" w:sz="0" w:space="0" w:color="auto"/>
        <w:bottom w:val="none" w:sz="0" w:space="0" w:color="auto"/>
        <w:right w:val="none" w:sz="0" w:space="0" w:color="auto"/>
      </w:divBdr>
    </w:div>
    <w:div w:id="954019381">
      <w:bodyDiv w:val="1"/>
      <w:marLeft w:val="0"/>
      <w:marRight w:val="0"/>
      <w:marTop w:val="0"/>
      <w:marBottom w:val="0"/>
      <w:divBdr>
        <w:top w:val="none" w:sz="0" w:space="0" w:color="auto"/>
        <w:left w:val="none" w:sz="0" w:space="0" w:color="auto"/>
        <w:bottom w:val="none" w:sz="0" w:space="0" w:color="auto"/>
        <w:right w:val="none" w:sz="0" w:space="0" w:color="auto"/>
      </w:divBdr>
    </w:div>
    <w:div w:id="1134446351">
      <w:bodyDiv w:val="1"/>
      <w:marLeft w:val="0"/>
      <w:marRight w:val="0"/>
      <w:marTop w:val="0"/>
      <w:marBottom w:val="0"/>
      <w:divBdr>
        <w:top w:val="none" w:sz="0" w:space="0" w:color="auto"/>
        <w:left w:val="none" w:sz="0" w:space="0" w:color="auto"/>
        <w:bottom w:val="none" w:sz="0" w:space="0" w:color="auto"/>
        <w:right w:val="none" w:sz="0" w:space="0" w:color="auto"/>
      </w:divBdr>
    </w:div>
    <w:div w:id="1137604204">
      <w:bodyDiv w:val="1"/>
      <w:marLeft w:val="0"/>
      <w:marRight w:val="0"/>
      <w:marTop w:val="0"/>
      <w:marBottom w:val="0"/>
      <w:divBdr>
        <w:top w:val="none" w:sz="0" w:space="0" w:color="auto"/>
        <w:left w:val="none" w:sz="0" w:space="0" w:color="auto"/>
        <w:bottom w:val="none" w:sz="0" w:space="0" w:color="auto"/>
        <w:right w:val="none" w:sz="0" w:space="0" w:color="auto"/>
      </w:divBdr>
    </w:div>
    <w:div w:id="1167552287">
      <w:bodyDiv w:val="1"/>
      <w:marLeft w:val="0"/>
      <w:marRight w:val="0"/>
      <w:marTop w:val="0"/>
      <w:marBottom w:val="0"/>
      <w:divBdr>
        <w:top w:val="none" w:sz="0" w:space="0" w:color="auto"/>
        <w:left w:val="none" w:sz="0" w:space="0" w:color="auto"/>
        <w:bottom w:val="none" w:sz="0" w:space="0" w:color="auto"/>
        <w:right w:val="none" w:sz="0" w:space="0" w:color="auto"/>
      </w:divBdr>
    </w:div>
    <w:div w:id="1207257441">
      <w:bodyDiv w:val="1"/>
      <w:marLeft w:val="0"/>
      <w:marRight w:val="0"/>
      <w:marTop w:val="0"/>
      <w:marBottom w:val="0"/>
      <w:divBdr>
        <w:top w:val="none" w:sz="0" w:space="0" w:color="auto"/>
        <w:left w:val="none" w:sz="0" w:space="0" w:color="auto"/>
        <w:bottom w:val="none" w:sz="0" w:space="0" w:color="auto"/>
        <w:right w:val="none" w:sz="0" w:space="0" w:color="auto"/>
      </w:divBdr>
    </w:div>
    <w:div w:id="1276017250">
      <w:bodyDiv w:val="1"/>
      <w:marLeft w:val="0"/>
      <w:marRight w:val="0"/>
      <w:marTop w:val="0"/>
      <w:marBottom w:val="0"/>
      <w:divBdr>
        <w:top w:val="none" w:sz="0" w:space="0" w:color="auto"/>
        <w:left w:val="none" w:sz="0" w:space="0" w:color="auto"/>
        <w:bottom w:val="none" w:sz="0" w:space="0" w:color="auto"/>
        <w:right w:val="none" w:sz="0" w:space="0" w:color="auto"/>
      </w:divBdr>
    </w:div>
    <w:div w:id="1311783866">
      <w:bodyDiv w:val="1"/>
      <w:marLeft w:val="0"/>
      <w:marRight w:val="0"/>
      <w:marTop w:val="0"/>
      <w:marBottom w:val="0"/>
      <w:divBdr>
        <w:top w:val="none" w:sz="0" w:space="0" w:color="auto"/>
        <w:left w:val="none" w:sz="0" w:space="0" w:color="auto"/>
        <w:bottom w:val="none" w:sz="0" w:space="0" w:color="auto"/>
        <w:right w:val="none" w:sz="0" w:space="0" w:color="auto"/>
      </w:divBdr>
    </w:div>
    <w:div w:id="1323657430">
      <w:bodyDiv w:val="1"/>
      <w:marLeft w:val="0"/>
      <w:marRight w:val="0"/>
      <w:marTop w:val="0"/>
      <w:marBottom w:val="0"/>
      <w:divBdr>
        <w:top w:val="none" w:sz="0" w:space="0" w:color="auto"/>
        <w:left w:val="none" w:sz="0" w:space="0" w:color="auto"/>
        <w:bottom w:val="none" w:sz="0" w:space="0" w:color="auto"/>
        <w:right w:val="none" w:sz="0" w:space="0" w:color="auto"/>
      </w:divBdr>
    </w:div>
    <w:div w:id="1355888944">
      <w:bodyDiv w:val="1"/>
      <w:marLeft w:val="0"/>
      <w:marRight w:val="0"/>
      <w:marTop w:val="0"/>
      <w:marBottom w:val="0"/>
      <w:divBdr>
        <w:top w:val="none" w:sz="0" w:space="0" w:color="auto"/>
        <w:left w:val="none" w:sz="0" w:space="0" w:color="auto"/>
        <w:bottom w:val="none" w:sz="0" w:space="0" w:color="auto"/>
        <w:right w:val="none" w:sz="0" w:space="0" w:color="auto"/>
      </w:divBdr>
    </w:div>
    <w:div w:id="1388066446">
      <w:bodyDiv w:val="1"/>
      <w:marLeft w:val="0"/>
      <w:marRight w:val="0"/>
      <w:marTop w:val="0"/>
      <w:marBottom w:val="0"/>
      <w:divBdr>
        <w:top w:val="none" w:sz="0" w:space="0" w:color="auto"/>
        <w:left w:val="none" w:sz="0" w:space="0" w:color="auto"/>
        <w:bottom w:val="none" w:sz="0" w:space="0" w:color="auto"/>
        <w:right w:val="none" w:sz="0" w:space="0" w:color="auto"/>
      </w:divBdr>
    </w:div>
    <w:div w:id="1574394632">
      <w:bodyDiv w:val="1"/>
      <w:marLeft w:val="0"/>
      <w:marRight w:val="0"/>
      <w:marTop w:val="0"/>
      <w:marBottom w:val="0"/>
      <w:divBdr>
        <w:top w:val="none" w:sz="0" w:space="0" w:color="auto"/>
        <w:left w:val="none" w:sz="0" w:space="0" w:color="auto"/>
        <w:bottom w:val="none" w:sz="0" w:space="0" w:color="auto"/>
        <w:right w:val="none" w:sz="0" w:space="0" w:color="auto"/>
      </w:divBdr>
    </w:div>
    <w:div w:id="1585064513">
      <w:bodyDiv w:val="1"/>
      <w:marLeft w:val="0"/>
      <w:marRight w:val="0"/>
      <w:marTop w:val="0"/>
      <w:marBottom w:val="0"/>
      <w:divBdr>
        <w:top w:val="none" w:sz="0" w:space="0" w:color="auto"/>
        <w:left w:val="none" w:sz="0" w:space="0" w:color="auto"/>
        <w:bottom w:val="none" w:sz="0" w:space="0" w:color="auto"/>
        <w:right w:val="none" w:sz="0" w:space="0" w:color="auto"/>
      </w:divBdr>
    </w:div>
    <w:div w:id="1667828433">
      <w:bodyDiv w:val="1"/>
      <w:marLeft w:val="0"/>
      <w:marRight w:val="0"/>
      <w:marTop w:val="0"/>
      <w:marBottom w:val="0"/>
      <w:divBdr>
        <w:top w:val="none" w:sz="0" w:space="0" w:color="auto"/>
        <w:left w:val="none" w:sz="0" w:space="0" w:color="auto"/>
        <w:bottom w:val="none" w:sz="0" w:space="0" w:color="auto"/>
        <w:right w:val="none" w:sz="0" w:space="0" w:color="auto"/>
      </w:divBdr>
      <w:divsChild>
        <w:div w:id="1403453723">
          <w:marLeft w:val="0"/>
          <w:marRight w:val="0"/>
          <w:marTop w:val="0"/>
          <w:marBottom w:val="0"/>
          <w:divBdr>
            <w:top w:val="none" w:sz="0" w:space="0" w:color="auto"/>
            <w:left w:val="none" w:sz="0" w:space="0" w:color="auto"/>
            <w:bottom w:val="none" w:sz="0" w:space="0" w:color="auto"/>
            <w:right w:val="none" w:sz="0" w:space="0" w:color="auto"/>
          </w:divBdr>
          <w:divsChild>
            <w:div w:id="13431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893811776">
      <w:bodyDiv w:val="1"/>
      <w:marLeft w:val="0"/>
      <w:marRight w:val="0"/>
      <w:marTop w:val="0"/>
      <w:marBottom w:val="0"/>
      <w:divBdr>
        <w:top w:val="none" w:sz="0" w:space="0" w:color="auto"/>
        <w:left w:val="none" w:sz="0" w:space="0" w:color="auto"/>
        <w:bottom w:val="none" w:sz="0" w:space="0" w:color="auto"/>
        <w:right w:val="none" w:sz="0" w:space="0" w:color="auto"/>
      </w:divBdr>
    </w:div>
    <w:div w:id="207515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3346</Words>
  <Characters>18408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Andres Muñoz Burgos</dc:creator>
  <cp:keywords/>
  <dc:description/>
  <cp:lastModifiedBy>USUARIO</cp:lastModifiedBy>
  <cp:revision>2</cp:revision>
  <dcterms:created xsi:type="dcterms:W3CDTF">2026-06-16T15:47:00Z</dcterms:created>
  <dcterms:modified xsi:type="dcterms:W3CDTF">2026-06-16T15:47:00Z</dcterms:modified>
</cp:coreProperties>
</file>