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7676" w14:textId="42BA2624" w:rsidR="00153334" w:rsidRPr="00165013" w:rsidRDefault="00153334" w:rsidP="00153334">
      <w:pPr>
        <w:rPr>
          <w:rFonts w:ascii="Arial" w:hAnsi="Arial" w:cs="Arial"/>
          <w:color w:val="FF0000"/>
          <w:sz w:val="22"/>
          <w:szCs w:val="22"/>
        </w:rPr>
      </w:pPr>
      <w:r w:rsidRPr="00165013">
        <w:rPr>
          <w:rFonts w:ascii="Arial" w:hAnsi="Arial" w:cs="Arial"/>
          <w:color w:val="FF0000"/>
          <w:sz w:val="22"/>
          <w:szCs w:val="22"/>
        </w:rPr>
        <w:t xml:space="preserve">Mocoa, </w:t>
      </w:r>
      <w:r w:rsidR="00B66D96" w:rsidRPr="00165013">
        <w:rPr>
          <w:rFonts w:ascii="Arial" w:hAnsi="Arial" w:cs="Arial"/>
          <w:color w:val="FF0000"/>
          <w:sz w:val="22"/>
          <w:szCs w:val="22"/>
        </w:rPr>
        <w:t>XX</w:t>
      </w:r>
      <w:r w:rsidR="00FC1489" w:rsidRPr="00165013">
        <w:rPr>
          <w:rFonts w:ascii="Arial" w:hAnsi="Arial" w:cs="Arial"/>
          <w:color w:val="FF0000"/>
          <w:sz w:val="22"/>
          <w:szCs w:val="22"/>
        </w:rPr>
        <w:t xml:space="preserve"> de </w:t>
      </w:r>
      <w:r w:rsidR="00B66D96" w:rsidRPr="00165013">
        <w:rPr>
          <w:rFonts w:ascii="Arial" w:hAnsi="Arial" w:cs="Arial"/>
          <w:color w:val="FF0000"/>
          <w:sz w:val="22"/>
          <w:szCs w:val="22"/>
        </w:rPr>
        <w:t>XXXX</w:t>
      </w:r>
      <w:r w:rsidR="00FC1489" w:rsidRPr="00165013">
        <w:rPr>
          <w:rFonts w:ascii="Arial" w:hAnsi="Arial" w:cs="Arial"/>
          <w:color w:val="FF0000"/>
          <w:sz w:val="22"/>
          <w:szCs w:val="22"/>
        </w:rPr>
        <w:t xml:space="preserve"> de 202</w:t>
      </w:r>
      <w:r w:rsidR="00B66D96" w:rsidRPr="00165013">
        <w:rPr>
          <w:rFonts w:ascii="Arial" w:hAnsi="Arial" w:cs="Arial"/>
          <w:color w:val="FF0000"/>
          <w:sz w:val="22"/>
          <w:szCs w:val="22"/>
        </w:rPr>
        <w:t>X</w:t>
      </w:r>
    </w:p>
    <w:p w14:paraId="350F698E" w14:textId="77777777" w:rsidR="00153334" w:rsidRPr="00165013" w:rsidRDefault="00153334" w:rsidP="00153334">
      <w:pPr>
        <w:tabs>
          <w:tab w:val="left" w:pos="3375"/>
        </w:tabs>
        <w:rPr>
          <w:rFonts w:ascii="Arial" w:hAnsi="Arial" w:cs="Arial"/>
          <w:sz w:val="22"/>
          <w:szCs w:val="22"/>
        </w:rPr>
      </w:pPr>
      <w:r w:rsidRPr="00165013">
        <w:rPr>
          <w:rFonts w:ascii="Arial" w:hAnsi="Arial" w:cs="Arial"/>
          <w:sz w:val="22"/>
          <w:szCs w:val="22"/>
        </w:rPr>
        <w:tab/>
      </w:r>
    </w:p>
    <w:p w14:paraId="2E6B48BB" w14:textId="51A304D9" w:rsidR="00FC1489" w:rsidRPr="00165013" w:rsidRDefault="00FC1489" w:rsidP="00153334">
      <w:pPr>
        <w:rPr>
          <w:rFonts w:ascii="Arial" w:hAnsi="Arial" w:cs="Arial"/>
          <w:noProof/>
          <w:sz w:val="22"/>
          <w:szCs w:val="22"/>
        </w:rPr>
      </w:pPr>
    </w:p>
    <w:p w14:paraId="38019270" w14:textId="1F1E5A4A" w:rsidR="00FC1489" w:rsidRPr="00165013" w:rsidRDefault="00FC1489" w:rsidP="00FC1489">
      <w:pPr>
        <w:rPr>
          <w:rFonts w:ascii="Arial" w:hAnsi="Arial" w:cs="Arial"/>
          <w:noProof/>
          <w:color w:val="FF0000"/>
          <w:sz w:val="22"/>
          <w:szCs w:val="22"/>
        </w:rPr>
      </w:pPr>
      <w:r w:rsidRPr="00165013">
        <w:rPr>
          <w:rFonts w:ascii="Arial" w:hAnsi="Arial" w:cs="Arial"/>
          <w:noProof/>
          <w:color w:val="FF0000"/>
          <w:sz w:val="22"/>
          <w:szCs w:val="22"/>
        </w:rPr>
        <w:t xml:space="preserve">Magister: </w:t>
      </w:r>
    </w:p>
    <w:p w14:paraId="2F5BA5EF" w14:textId="145041A7" w:rsidR="00FC1489" w:rsidRPr="00165013" w:rsidRDefault="0094601F" w:rsidP="00FC1489">
      <w:pPr>
        <w:autoSpaceDE w:val="0"/>
        <w:autoSpaceDN w:val="0"/>
        <w:adjustRightInd w:val="0"/>
        <w:jc w:val="both"/>
        <w:rPr>
          <w:rFonts w:ascii="Arial" w:eastAsia="MS Mincho" w:hAnsi="Arial" w:cs="Arial"/>
          <w:b/>
          <w:color w:val="FF0000"/>
          <w:sz w:val="22"/>
          <w:szCs w:val="22"/>
          <w:lang w:val="es-ES_tradnl"/>
        </w:rPr>
      </w:pPr>
      <w:r w:rsidRPr="00165013">
        <w:rPr>
          <w:rFonts w:ascii="Arial" w:eastAsia="MS Mincho" w:hAnsi="Arial" w:cs="Arial"/>
          <w:b/>
          <w:color w:val="FF0000"/>
          <w:sz w:val="22"/>
          <w:szCs w:val="22"/>
          <w:lang w:val="es-ES_tradnl"/>
        </w:rPr>
        <w:t>XXXXX</w:t>
      </w:r>
      <w:r w:rsidR="00FC1489" w:rsidRPr="00165013">
        <w:rPr>
          <w:rFonts w:ascii="Arial" w:eastAsia="MS Mincho" w:hAnsi="Arial" w:cs="Arial"/>
          <w:b/>
          <w:color w:val="FF0000"/>
          <w:sz w:val="22"/>
          <w:szCs w:val="22"/>
          <w:lang w:val="es-ES_tradnl"/>
        </w:rPr>
        <w:t xml:space="preserve"> </w:t>
      </w:r>
      <w:proofErr w:type="spellStart"/>
      <w:r w:rsidRPr="00165013">
        <w:rPr>
          <w:rFonts w:ascii="Arial" w:eastAsia="MS Mincho" w:hAnsi="Arial" w:cs="Arial"/>
          <w:b/>
          <w:color w:val="FF0000"/>
          <w:sz w:val="22"/>
          <w:szCs w:val="22"/>
          <w:lang w:val="es-ES_tradnl"/>
        </w:rPr>
        <w:t>XXXXX</w:t>
      </w:r>
      <w:proofErr w:type="spellEnd"/>
      <w:r w:rsidR="00FC1489" w:rsidRPr="00165013">
        <w:rPr>
          <w:rFonts w:ascii="Arial" w:eastAsia="MS Mincho" w:hAnsi="Arial" w:cs="Arial"/>
          <w:b/>
          <w:color w:val="FF0000"/>
          <w:sz w:val="22"/>
          <w:szCs w:val="22"/>
          <w:lang w:val="es-ES_tradnl"/>
        </w:rPr>
        <w:t xml:space="preserve"> </w:t>
      </w:r>
      <w:proofErr w:type="spellStart"/>
      <w:r w:rsidRPr="00165013">
        <w:rPr>
          <w:rFonts w:ascii="Arial" w:eastAsia="MS Mincho" w:hAnsi="Arial" w:cs="Arial"/>
          <w:b/>
          <w:color w:val="FF0000"/>
          <w:sz w:val="22"/>
          <w:szCs w:val="22"/>
          <w:lang w:val="es-ES_tradnl"/>
        </w:rPr>
        <w:t>XXXXX</w:t>
      </w:r>
      <w:proofErr w:type="spellEnd"/>
      <w:r w:rsidR="00FC1489" w:rsidRPr="00165013">
        <w:rPr>
          <w:rFonts w:ascii="Arial" w:eastAsia="MS Mincho" w:hAnsi="Arial" w:cs="Arial"/>
          <w:b/>
          <w:color w:val="FF0000"/>
          <w:sz w:val="22"/>
          <w:szCs w:val="22"/>
          <w:lang w:val="es-ES_tradnl"/>
        </w:rPr>
        <w:t xml:space="preserve"> </w:t>
      </w:r>
      <w:r w:rsidRPr="00165013">
        <w:rPr>
          <w:rFonts w:ascii="Arial" w:eastAsia="MS Mincho" w:hAnsi="Arial" w:cs="Arial"/>
          <w:b/>
          <w:color w:val="FF0000"/>
          <w:sz w:val="22"/>
          <w:szCs w:val="22"/>
          <w:lang w:val="es-ES_tradnl"/>
        </w:rPr>
        <w:t>XXXXXX</w:t>
      </w:r>
    </w:p>
    <w:p w14:paraId="69F99418" w14:textId="71E67B20" w:rsidR="00FC1489" w:rsidRPr="00165013" w:rsidRDefault="00FC1489" w:rsidP="00FC1489">
      <w:pPr>
        <w:autoSpaceDE w:val="0"/>
        <w:autoSpaceDN w:val="0"/>
        <w:adjustRightInd w:val="0"/>
        <w:jc w:val="both"/>
        <w:rPr>
          <w:rFonts w:ascii="Arial" w:eastAsia="MS Mincho" w:hAnsi="Arial" w:cs="Arial"/>
          <w:color w:val="FF0000"/>
          <w:sz w:val="22"/>
          <w:szCs w:val="22"/>
          <w:lang w:val="es-ES_tradnl"/>
        </w:rPr>
      </w:pPr>
      <w:r w:rsidRPr="00165013">
        <w:rPr>
          <w:rFonts w:ascii="Arial" w:eastAsia="MS Mincho" w:hAnsi="Arial" w:cs="Arial"/>
          <w:color w:val="FF0000"/>
          <w:sz w:val="22"/>
          <w:szCs w:val="22"/>
          <w:lang w:val="es-ES_tradnl"/>
        </w:rPr>
        <w:t>Vicerrector</w:t>
      </w:r>
      <w:r w:rsidR="0094601F" w:rsidRPr="00165013">
        <w:rPr>
          <w:rFonts w:ascii="Arial" w:eastAsia="MS Mincho" w:hAnsi="Arial" w:cs="Arial"/>
          <w:color w:val="FF0000"/>
          <w:sz w:val="22"/>
          <w:szCs w:val="22"/>
          <w:lang w:val="es-ES_tradnl"/>
        </w:rPr>
        <w:t xml:space="preserve"> (</w:t>
      </w:r>
      <w:r w:rsidRPr="00165013">
        <w:rPr>
          <w:rFonts w:ascii="Arial" w:eastAsia="MS Mincho" w:hAnsi="Arial" w:cs="Arial"/>
          <w:color w:val="FF0000"/>
          <w:sz w:val="22"/>
          <w:szCs w:val="22"/>
          <w:lang w:val="es-ES_tradnl"/>
        </w:rPr>
        <w:t>a</w:t>
      </w:r>
      <w:r w:rsidR="0094601F" w:rsidRPr="00165013">
        <w:rPr>
          <w:rFonts w:ascii="Arial" w:eastAsia="MS Mincho" w:hAnsi="Arial" w:cs="Arial"/>
          <w:color w:val="FF0000"/>
          <w:sz w:val="22"/>
          <w:szCs w:val="22"/>
          <w:lang w:val="es-ES_tradnl"/>
        </w:rPr>
        <w:t>)</w:t>
      </w:r>
      <w:r w:rsidRPr="00165013">
        <w:rPr>
          <w:rFonts w:ascii="Arial" w:eastAsia="MS Mincho" w:hAnsi="Arial" w:cs="Arial"/>
          <w:color w:val="FF0000"/>
          <w:sz w:val="22"/>
          <w:szCs w:val="22"/>
          <w:lang w:val="es-ES_tradnl"/>
        </w:rPr>
        <w:t xml:space="preserve"> Académic</w:t>
      </w:r>
      <w:r w:rsidR="0094601F" w:rsidRPr="00165013">
        <w:rPr>
          <w:rFonts w:ascii="Arial" w:eastAsia="MS Mincho" w:hAnsi="Arial" w:cs="Arial"/>
          <w:color w:val="FF0000"/>
          <w:sz w:val="22"/>
          <w:szCs w:val="22"/>
          <w:lang w:val="es-ES_tradnl"/>
        </w:rPr>
        <w:t>o (</w:t>
      </w:r>
      <w:r w:rsidRPr="00165013">
        <w:rPr>
          <w:rFonts w:ascii="Arial" w:eastAsia="MS Mincho" w:hAnsi="Arial" w:cs="Arial"/>
          <w:color w:val="FF0000"/>
          <w:sz w:val="22"/>
          <w:szCs w:val="22"/>
          <w:lang w:val="es-ES_tradnl"/>
        </w:rPr>
        <w:t>a</w:t>
      </w:r>
      <w:r w:rsidR="0094601F" w:rsidRPr="00165013">
        <w:rPr>
          <w:rFonts w:ascii="Arial" w:eastAsia="MS Mincho" w:hAnsi="Arial" w:cs="Arial"/>
          <w:color w:val="FF0000"/>
          <w:sz w:val="22"/>
          <w:szCs w:val="22"/>
          <w:lang w:val="es-ES_tradnl"/>
        </w:rPr>
        <w:t>)</w:t>
      </w:r>
      <w:r w:rsidR="00DE42FA" w:rsidRPr="00165013">
        <w:rPr>
          <w:rFonts w:ascii="Arial" w:eastAsia="MS Mincho" w:hAnsi="Arial" w:cs="Arial"/>
          <w:color w:val="FF0000"/>
          <w:sz w:val="22"/>
          <w:szCs w:val="22"/>
          <w:lang w:val="es-ES_tradnl"/>
        </w:rPr>
        <w:t>/ Administrativo (a)</w:t>
      </w:r>
    </w:p>
    <w:p w14:paraId="0AC0718E" w14:textId="32638888" w:rsidR="00FC1489" w:rsidRPr="00165013" w:rsidRDefault="00FC1489" w:rsidP="00FC1489">
      <w:pPr>
        <w:autoSpaceDE w:val="0"/>
        <w:autoSpaceDN w:val="0"/>
        <w:adjustRightInd w:val="0"/>
        <w:jc w:val="both"/>
        <w:rPr>
          <w:rFonts w:ascii="Arial" w:eastAsia="MS Mincho" w:hAnsi="Arial" w:cs="Arial"/>
          <w:color w:val="000000"/>
          <w:sz w:val="22"/>
          <w:szCs w:val="22"/>
          <w:lang w:val="es-ES_tradnl"/>
        </w:rPr>
      </w:pPr>
      <w:r w:rsidRPr="00165013">
        <w:rPr>
          <w:rFonts w:ascii="Arial" w:eastAsia="MS Mincho" w:hAnsi="Arial" w:cs="Arial"/>
          <w:color w:val="000000"/>
          <w:sz w:val="22"/>
          <w:szCs w:val="22"/>
          <w:lang w:val="es-ES_tradnl"/>
        </w:rPr>
        <w:t>Institu</w:t>
      </w:r>
      <w:r w:rsidR="0094601F" w:rsidRPr="00165013">
        <w:rPr>
          <w:rFonts w:ascii="Arial" w:eastAsia="MS Mincho" w:hAnsi="Arial" w:cs="Arial"/>
          <w:color w:val="000000"/>
          <w:sz w:val="22"/>
          <w:szCs w:val="22"/>
          <w:lang w:val="es-ES_tradnl"/>
        </w:rPr>
        <w:t>ción</w:t>
      </w:r>
      <w:r w:rsidRPr="00165013">
        <w:rPr>
          <w:rFonts w:ascii="Arial" w:eastAsia="MS Mincho" w:hAnsi="Arial" w:cs="Arial"/>
          <w:color w:val="000000"/>
          <w:sz w:val="22"/>
          <w:szCs w:val="22"/>
          <w:lang w:val="es-ES_tradnl"/>
        </w:rPr>
        <w:t xml:space="preserve"> </w:t>
      </w:r>
      <w:r w:rsidR="0094601F" w:rsidRPr="00165013">
        <w:rPr>
          <w:rFonts w:ascii="Arial" w:eastAsia="MS Mincho" w:hAnsi="Arial" w:cs="Arial"/>
          <w:color w:val="000000"/>
          <w:sz w:val="22"/>
          <w:szCs w:val="22"/>
          <w:lang w:val="es-ES_tradnl"/>
        </w:rPr>
        <w:t>Universitaria de</w:t>
      </w:r>
      <w:r w:rsidRPr="00165013">
        <w:rPr>
          <w:rFonts w:ascii="Arial" w:eastAsia="MS Mincho" w:hAnsi="Arial" w:cs="Arial"/>
          <w:color w:val="000000"/>
          <w:sz w:val="22"/>
          <w:szCs w:val="22"/>
          <w:lang w:val="es-ES_tradnl"/>
        </w:rPr>
        <w:t xml:space="preserve">l Putumayo </w:t>
      </w:r>
    </w:p>
    <w:p w14:paraId="17ECC676" w14:textId="693D5578" w:rsidR="00153334" w:rsidRPr="00165013" w:rsidRDefault="00153334" w:rsidP="00153334">
      <w:pPr>
        <w:rPr>
          <w:rFonts w:ascii="Arial" w:hAnsi="Arial" w:cs="Arial"/>
          <w:sz w:val="22"/>
          <w:szCs w:val="22"/>
        </w:rPr>
      </w:pPr>
      <w:r w:rsidRPr="00165013">
        <w:rPr>
          <w:rFonts w:ascii="Arial" w:hAnsi="Arial" w:cs="Arial"/>
          <w:sz w:val="22"/>
          <w:szCs w:val="22"/>
        </w:rPr>
        <w:t xml:space="preserve">Correo Electrónico: </w:t>
      </w:r>
      <w:proofErr w:type="spellStart"/>
      <w:r w:rsidR="0094601F" w:rsidRPr="00165013">
        <w:rPr>
          <w:rFonts w:ascii="Arial" w:hAnsi="Arial" w:cs="Arial"/>
          <w:color w:val="FF0000"/>
          <w:sz w:val="22"/>
          <w:szCs w:val="22"/>
        </w:rPr>
        <w:t>xxxxxxxxxxxx</w:t>
      </w:r>
      <w:proofErr w:type="spellEnd"/>
    </w:p>
    <w:p w14:paraId="7104D138" w14:textId="77777777" w:rsidR="0094601F" w:rsidRPr="00165013" w:rsidRDefault="0094601F" w:rsidP="00153334">
      <w:pPr>
        <w:rPr>
          <w:rFonts w:ascii="Arial" w:hAnsi="Arial" w:cs="Arial"/>
          <w:sz w:val="22"/>
          <w:szCs w:val="22"/>
        </w:rPr>
      </w:pPr>
    </w:p>
    <w:p w14:paraId="434AA499" w14:textId="155E064C" w:rsidR="00FC1489" w:rsidRPr="00165013" w:rsidRDefault="00FC1489" w:rsidP="00FC1489">
      <w:pPr>
        <w:autoSpaceDE w:val="0"/>
        <w:autoSpaceDN w:val="0"/>
        <w:adjustRightInd w:val="0"/>
        <w:jc w:val="both"/>
        <w:rPr>
          <w:rFonts w:ascii="Arial" w:eastAsia="MS Mincho" w:hAnsi="Arial" w:cs="Arial"/>
          <w:b/>
          <w:bCs/>
          <w:color w:val="FF0000"/>
          <w:sz w:val="22"/>
          <w:szCs w:val="22"/>
          <w:lang w:val="es-ES_tradnl"/>
        </w:rPr>
      </w:pPr>
      <w:proofErr w:type="spellStart"/>
      <w:r w:rsidRPr="00165013">
        <w:rPr>
          <w:rFonts w:ascii="Arial" w:eastAsia="MS Mincho" w:hAnsi="Arial" w:cs="Arial"/>
          <w:b/>
          <w:bCs/>
          <w:color w:val="000000"/>
          <w:sz w:val="22"/>
          <w:szCs w:val="22"/>
          <w:lang w:val="es-ES_tradnl"/>
        </w:rPr>
        <w:t>Ref</w:t>
      </w:r>
      <w:proofErr w:type="spellEnd"/>
      <w:r w:rsidRPr="00165013">
        <w:rPr>
          <w:rFonts w:ascii="Arial" w:eastAsia="MS Mincho" w:hAnsi="Arial" w:cs="Arial"/>
          <w:b/>
          <w:bCs/>
          <w:color w:val="000000"/>
          <w:sz w:val="22"/>
          <w:szCs w:val="22"/>
          <w:lang w:val="es-ES_tradnl"/>
        </w:rPr>
        <w:t xml:space="preserve">: </w:t>
      </w:r>
      <w:r w:rsidRPr="00165013">
        <w:rPr>
          <w:rFonts w:ascii="Arial" w:eastAsia="MS Mincho" w:hAnsi="Arial" w:cs="Arial"/>
          <w:b/>
          <w:bCs/>
          <w:color w:val="FF0000"/>
          <w:sz w:val="22"/>
          <w:szCs w:val="22"/>
          <w:lang w:val="es-ES_tradnl"/>
        </w:rPr>
        <w:t xml:space="preserve">Comunicación designación </w:t>
      </w:r>
      <w:r w:rsidR="00165013" w:rsidRPr="00165013">
        <w:rPr>
          <w:rFonts w:ascii="Arial" w:eastAsia="MS Mincho" w:hAnsi="Arial" w:cs="Arial"/>
          <w:b/>
          <w:bCs/>
          <w:color w:val="FF0000"/>
          <w:sz w:val="22"/>
          <w:szCs w:val="22"/>
          <w:lang w:val="es-ES_tradnl"/>
        </w:rPr>
        <w:t>en el comité de evaluación del proceso MC-</w:t>
      </w:r>
      <w:r w:rsidR="0094601F" w:rsidRPr="00165013">
        <w:rPr>
          <w:rFonts w:ascii="Arial" w:eastAsia="MS Mincho" w:hAnsi="Arial" w:cs="Arial"/>
          <w:b/>
          <w:bCs/>
          <w:color w:val="FF0000"/>
          <w:sz w:val="22"/>
          <w:szCs w:val="22"/>
          <w:lang w:val="es-ES_tradnl"/>
        </w:rPr>
        <w:t>XX</w:t>
      </w:r>
      <w:r w:rsidRPr="00165013">
        <w:rPr>
          <w:rFonts w:ascii="Arial" w:eastAsia="MS Mincho" w:hAnsi="Arial" w:cs="Arial"/>
          <w:b/>
          <w:bCs/>
          <w:color w:val="FF0000"/>
          <w:sz w:val="22"/>
          <w:szCs w:val="22"/>
          <w:lang w:val="es-ES_tradnl"/>
        </w:rPr>
        <w:t>-202</w:t>
      </w:r>
      <w:r w:rsidR="0094601F" w:rsidRPr="00165013">
        <w:rPr>
          <w:rFonts w:ascii="Arial" w:eastAsia="MS Mincho" w:hAnsi="Arial" w:cs="Arial"/>
          <w:b/>
          <w:bCs/>
          <w:color w:val="FF0000"/>
          <w:sz w:val="22"/>
          <w:szCs w:val="22"/>
          <w:lang w:val="es-ES_tradnl"/>
        </w:rPr>
        <w:t>X</w:t>
      </w:r>
      <w:r w:rsidRPr="00165013">
        <w:rPr>
          <w:rFonts w:ascii="Arial" w:eastAsia="MS Mincho" w:hAnsi="Arial" w:cs="Arial"/>
          <w:b/>
          <w:bCs/>
          <w:color w:val="FF0000"/>
          <w:sz w:val="22"/>
          <w:szCs w:val="22"/>
          <w:lang w:val="es-ES_tradnl"/>
        </w:rPr>
        <w:t>.</w:t>
      </w:r>
    </w:p>
    <w:p w14:paraId="718656EF" w14:textId="0735F4E8" w:rsidR="00153334" w:rsidRPr="00165013" w:rsidRDefault="00153334" w:rsidP="00153334">
      <w:pPr>
        <w:tabs>
          <w:tab w:val="left" w:pos="851"/>
        </w:tabs>
        <w:ind w:left="708" w:hanging="708"/>
        <w:jc w:val="both"/>
        <w:rPr>
          <w:rFonts w:ascii="Arial" w:hAnsi="Arial" w:cs="Arial"/>
          <w:b/>
          <w:sz w:val="22"/>
          <w:szCs w:val="22"/>
        </w:rPr>
      </w:pPr>
    </w:p>
    <w:p w14:paraId="3377007F" w14:textId="41E5A810" w:rsidR="00153334" w:rsidRPr="00165013" w:rsidRDefault="00153334" w:rsidP="00FC1489">
      <w:pPr>
        <w:rPr>
          <w:rFonts w:ascii="Arial" w:hAnsi="Arial" w:cs="Arial"/>
          <w:sz w:val="22"/>
          <w:szCs w:val="22"/>
        </w:rPr>
      </w:pPr>
    </w:p>
    <w:p w14:paraId="775ADEE7" w14:textId="77777777" w:rsidR="00153334" w:rsidRPr="00165013" w:rsidRDefault="00153334" w:rsidP="00153334">
      <w:pPr>
        <w:rPr>
          <w:rFonts w:ascii="Arial" w:hAnsi="Arial" w:cs="Arial"/>
          <w:sz w:val="22"/>
          <w:szCs w:val="22"/>
        </w:rPr>
      </w:pPr>
      <w:r w:rsidRPr="00165013">
        <w:rPr>
          <w:rFonts w:ascii="Arial" w:hAnsi="Arial" w:cs="Arial"/>
          <w:sz w:val="22"/>
          <w:szCs w:val="22"/>
        </w:rPr>
        <w:t>Cordial saludo,</w:t>
      </w:r>
    </w:p>
    <w:p w14:paraId="74262ACB" w14:textId="77777777" w:rsidR="00153334" w:rsidRPr="00165013" w:rsidRDefault="00153334" w:rsidP="00153334">
      <w:pPr>
        <w:rPr>
          <w:rFonts w:ascii="Arial" w:hAnsi="Arial" w:cs="Arial"/>
          <w:sz w:val="22"/>
          <w:szCs w:val="22"/>
        </w:rPr>
      </w:pPr>
    </w:p>
    <w:p w14:paraId="5CC2053E" w14:textId="53243FB0" w:rsidR="00FC1489" w:rsidRPr="00165013" w:rsidRDefault="00FC1489" w:rsidP="00FC1489">
      <w:pPr>
        <w:rPr>
          <w:rFonts w:ascii="Arial" w:hAnsi="Arial" w:cs="Arial"/>
          <w:b/>
          <w:bCs/>
          <w:sz w:val="22"/>
          <w:szCs w:val="22"/>
        </w:rPr>
      </w:pPr>
    </w:p>
    <w:p w14:paraId="38A1CABC" w14:textId="236B07CB" w:rsidR="00165013" w:rsidRDefault="00165013" w:rsidP="00165013">
      <w:pPr>
        <w:jc w:val="both"/>
        <w:rPr>
          <w:rFonts w:ascii="Arial" w:eastAsia="Times New Roman" w:hAnsi="Arial" w:cs="Arial"/>
          <w:sz w:val="22"/>
          <w:szCs w:val="22"/>
          <w:lang w:bidi="gu-IN"/>
        </w:rPr>
      </w:pPr>
      <w:r w:rsidRPr="00165013">
        <w:rPr>
          <w:rFonts w:ascii="Arial" w:eastAsia="Times New Roman" w:hAnsi="Arial" w:cs="Arial"/>
          <w:sz w:val="22"/>
          <w:szCs w:val="22"/>
          <w:lang w:bidi="gu-IN"/>
        </w:rPr>
        <w:t xml:space="preserve">La </w:t>
      </w:r>
      <w:r w:rsidRPr="00165013">
        <w:rPr>
          <w:rFonts w:ascii="Arial" w:eastAsia="Times New Roman" w:hAnsi="Arial" w:cs="Arial"/>
          <w:sz w:val="22"/>
          <w:szCs w:val="22"/>
          <w:lang w:bidi="gu-IN"/>
        </w:rPr>
        <w:t>Institu</w:t>
      </w:r>
      <w:r w:rsidRPr="00165013">
        <w:rPr>
          <w:rFonts w:ascii="Arial" w:eastAsia="Times New Roman" w:hAnsi="Arial" w:cs="Arial"/>
          <w:sz w:val="22"/>
          <w:szCs w:val="22"/>
          <w:lang w:bidi="gu-IN"/>
        </w:rPr>
        <w:t xml:space="preserve">ción Universitaria del </w:t>
      </w:r>
      <w:r w:rsidRPr="00165013">
        <w:rPr>
          <w:rFonts w:ascii="Arial" w:eastAsia="Times New Roman" w:hAnsi="Arial" w:cs="Arial"/>
          <w:sz w:val="22"/>
          <w:szCs w:val="22"/>
          <w:lang w:bidi="gu-IN"/>
        </w:rPr>
        <w:t>Putumayo</w:t>
      </w:r>
      <w:r w:rsidRPr="00165013">
        <w:rPr>
          <w:rFonts w:ascii="Arial" w:eastAsia="Times New Roman" w:hAnsi="Arial" w:cs="Arial"/>
          <w:sz w:val="22"/>
          <w:szCs w:val="22"/>
          <w:lang w:bidi="gu-IN"/>
        </w:rPr>
        <w:t>,</w:t>
      </w:r>
      <w:r w:rsidRPr="00165013">
        <w:rPr>
          <w:rFonts w:ascii="Arial" w:eastAsia="Times New Roman" w:hAnsi="Arial" w:cs="Arial"/>
          <w:sz w:val="22"/>
          <w:szCs w:val="22"/>
          <w:lang w:bidi="gu-IN"/>
        </w:rPr>
        <w:t xml:space="preserve"> se encuentra adelantando el Proceso de Selección en la modalidad de Contratación de Mínima Cuantía de:</w:t>
      </w:r>
    </w:p>
    <w:p w14:paraId="5C16BD1A" w14:textId="77777777" w:rsidR="00165013" w:rsidRPr="00165013" w:rsidRDefault="00165013" w:rsidP="00165013">
      <w:pPr>
        <w:shd w:val="clear" w:color="auto" w:fill="FFFFFF" w:themeFill="background1"/>
        <w:jc w:val="both"/>
        <w:rPr>
          <w:rFonts w:ascii="Arial" w:eastAsia="Times New Roman" w:hAnsi="Arial" w:cs="Arial"/>
          <w:sz w:val="22"/>
          <w:szCs w:val="22"/>
          <w:lang w:bidi="gu-IN"/>
        </w:rPr>
      </w:pPr>
    </w:p>
    <w:p w14:paraId="31EB6B5C" w14:textId="77777777" w:rsidR="00165013" w:rsidRPr="00165013" w:rsidRDefault="00165013" w:rsidP="00165013">
      <w:pPr>
        <w:shd w:val="clear" w:color="auto" w:fill="FFFFFF" w:themeFill="background1"/>
        <w:jc w:val="both"/>
        <w:rPr>
          <w:rFonts w:ascii="Calibri" w:eastAsia="Times New Roman" w:hAnsi="Calibri" w:cs="Calibri"/>
          <w:sz w:val="22"/>
          <w:szCs w:val="22"/>
          <w:lang w:bidi="gu-IN"/>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7655"/>
      </w:tblGrid>
      <w:tr w:rsidR="00165013" w:rsidRPr="00165013" w14:paraId="3FCC1501" w14:textId="77777777" w:rsidTr="00165013">
        <w:trPr>
          <w:trHeight w:val="432"/>
        </w:trPr>
        <w:tc>
          <w:tcPr>
            <w:tcW w:w="22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F8272D4" w14:textId="3A4B2C01" w:rsidR="00165013" w:rsidRPr="00165013" w:rsidRDefault="00165013" w:rsidP="00165013">
            <w:pPr>
              <w:shd w:val="clear" w:color="auto" w:fill="FFFFFF" w:themeFill="background1"/>
              <w:jc w:val="center"/>
              <w:textAlignment w:val="baseline"/>
              <w:rPr>
                <w:rFonts w:ascii="Calibri" w:eastAsia="Times New Roman" w:hAnsi="Calibri" w:cs="Calibri"/>
                <w:sz w:val="22"/>
                <w:szCs w:val="22"/>
                <w:lang w:val="en-US" w:eastAsia="en-US"/>
              </w:rPr>
            </w:pPr>
            <w:r w:rsidRPr="00165013">
              <w:rPr>
                <w:rFonts w:ascii="Calibri" w:eastAsia="Times New Roman" w:hAnsi="Calibri" w:cs="Calibri"/>
                <w:b/>
                <w:bCs/>
                <w:sz w:val="22"/>
                <w:szCs w:val="22"/>
                <w:lang w:eastAsia="en-US"/>
              </w:rPr>
              <w:t>NÚMERO</w:t>
            </w:r>
          </w:p>
        </w:tc>
        <w:tc>
          <w:tcPr>
            <w:tcW w:w="7655"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3A7BF0A7" w14:textId="3133BA94" w:rsidR="00165013" w:rsidRPr="00165013" w:rsidRDefault="00165013" w:rsidP="00165013">
            <w:pPr>
              <w:shd w:val="clear" w:color="auto" w:fill="FFFFFF" w:themeFill="background1"/>
              <w:jc w:val="center"/>
              <w:textAlignment w:val="baseline"/>
              <w:rPr>
                <w:rFonts w:ascii="Calibri" w:eastAsia="Times New Roman" w:hAnsi="Calibri" w:cs="Calibri"/>
                <w:sz w:val="22"/>
                <w:szCs w:val="22"/>
                <w:lang w:val="en-US" w:eastAsia="en-US"/>
              </w:rPr>
            </w:pPr>
            <w:r w:rsidRPr="00165013">
              <w:rPr>
                <w:rFonts w:ascii="Calibri" w:eastAsia="Times New Roman" w:hAnsi="Calibri" w:cs="Calibri"/>
                <w:b/>
                <w:bCs/>
                <w:sz w:val="22"/>
                <w:szCs w:val="22"/>
                <w:lang w:eastAsia="en-US"/>
              </w:rPr>
              <w:t>DESCRIPCIÓN</w:t>
            </w:r>
          </w:p>
        </w:tc>
      </w:tr>
      <w:tr w:rsidR="00165013" w:rsidRPr="00165013" w14:paraId="7B17EA4D" w14:textId="77777777" w:rsidTr="00165013">
        <w:trPr>
          <w:trHeight w:val="469"/>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4E9524" w14:textId="643971E2" w:rsidR="00165013" w:rsidRPr="00165013" w:rsidRDefault="00165013" w:rsidP="00165013">
            <w:pPr>
              <w:jc w:val="center"/>
              <w:textAlignment w:val="baseline"/>
              <w:rPr>
                <w:rFonts w:ascii="Calibri" w:eastAsia="Times New Roman" w:hAnsi="Calibri" w:cs="Calibri"/>
                <w:sz w:val="22"/>
                <w:szCs w:val="22"/>
                <w:lang w:val="es-MX" w:eastAsia="en-US"/>
              </w:rPr>
            </w:pPr>
            <w:r w:rsidRPr="00165013">
              <w:rPr>
                <w:rFonts w:ascii="Calibri" w:eastAsia="Times New Roman" w:hAnsi="Calibri" w:cs="Calibri"/>
                <w:b/>
                <w:bCs/>
                <w:color w:val="FF0000"/>
                <w:sz w:val="22"/>
                <w:szCs w:val="22"/>
                <w:lang w:eastAsia="en-US"/>
              </w:rPr>
              <w:t>XXX</w:t>
            </w:r>
            <w:r w:rsidRPr="00165013">
              <w:rPr>
                <w:rFonts w:ascii="Calibri" w:eastAsia="Times New Roman" w:hAnsi="Calibri" w:cs="Calibri"/>
                <w:b/>
                <w:bCs/>
                <w:color w:val="FF0000"/>
                <w:sz w:val="22"/>
                <w:szCs w:val="22"/>
                <w:lang w:eastAsia="en-US"/>
              </w:rPr>
              <w:t>-MC-0</w:t>
            </w:r>
            <w:r w:rsidRPr="00165013">
              <w:rPr>
                <w:rFonts w:ascii="Calibri" w:eastAsia="Times New Roman" w:hAnsi="Calibri" w:cs="Calibri"/>
                <w:b/>
                <w:bCs/>
                <w:color w:val="FF0000"/>
                <w:sz w:val="22"/>
                <w:szCs w:val="22"/>
                <w:lang w:eastAsia="en-US"/>
              </w:rPr>
              <w:t>XX-</w:t>
            </w:r>
            <w:r w:rsidRPr="00165013">
              <w:rPr>
                <w:rFonts w:ascii="Calibri" w:eastAsia="Times New Roman" w:hAnsi="Calibri" w:cs="Calibri"/>
                <w:b/>
                <w:bCs/>
                <w:color w:val="FF0000"/>
                <w:sz w:val="22"/>
                <w:szCs w:val="22"/>
                <w:lang w:eastAsia="en-US"/>
              </w:rPr>
              <w:t>202</w:t>
            </w:r>
            <w:r w:rsidRPr="00165013">
              <w:rPr>
                <w:rFonts w:ascii="Calibri" w:eastAsia="Times New Roman" w:hAnsi="Calibri" w:cs="Calibri"/>
                <w:b/>
                <w:bCs/>
                <w:color w:val="FF0000"/>
                <w:sz w:val="22"/>
                <w:szCs w:val="22"/>
                <w:lang w:eastAsia="en-US"/>
              </w:rPr>
              <w:t>X</w:t>
            </w:r>
          </w:p>
        </w:tc>
        <w:tc>
          <w:tcPr>
            <w:tcW w:w="7655" w:type="dxa"/>
            <w:tcBorders>
              <w:top w:val="single" w:sz="6" w:space="0" w:color="000000"/>
              <w:left w:val="single" w:sz="6" w:space="0" w:color="000000"/>
              <w:bottom w:val="single" w:sz="6" w:space="0" w:color="000000"/>
              <w:right w:val="single" w:sz="6" w:space="0" w:color="000000"/>
            </w:tcBorders>
            <w:shd w:val="clear" w:color="auto" w:fill="auto"/>
            <w:hideMark/>
          </w:tcPr>
          <w:p w14:paraId="3D34F3B8" w14:textId="6B692455" w:rsidR="00165013" w:rsidRPr="00165013" w:rsidRDefault="00165013" w:rsidP="00165013">
            <w:pPr>
              <w:shd w:val="clear" w:color="auto" w:fill="FFFFFF"/>
              <w:jc w:val="both"/>
              <w:textAlignment w:val="baseline"/>
              <w:rPr>
                <w:rFonts w:ascii="Calibri" w:eastAsia="Times New Roman" w:hAnsi="Calibri" w:cs="Calibri"/>
                <w:bCs/>
                <w:color w:val="FF0000"/>
                <w:sz w:val="22"/>
                <w:szCs w:val="22"/>
                <w:lang w:eastAsia="en-US"/>
              </w:rPr>
            </w:pPr>
            <w:r w:rsidRPr="00165013">
              <w:rPr>
                <w:rFonts w:ascii="Calibri" w:eastAsia="Times New Roman" w:hAnsi="Calibri" w:cs="Calibri"/>
                <w:bCs/>
                <w:color w:val="FF0000"/>
                <w:sz w:val="22"/>
                <w:szCs w:val="22"/>
                <w:lang w:eastAsia="en-US"/>
              </w:rPr>
              <w:t>XXXXXXXXXXXXXXXXXXXXXXXXXXXXXXXXXXXXXXXXXXXXXXXXXXXXXXXXXXXXXXXXX</w:t>
            </w:r>
          </w:p>
          <w:p w14:paraId="506A9571" w14:textId="302E666A" w:rsidR="00165013" w:rsidRPr="00165013" w:rsidRDefault="00165013" w:rsidP="00165013">
            <w:pPr>
              <w:shd w:val="clear" w:color="auto" w:fill="FFFFFF"/>
              <w:jc w:val="both"/>
              <w:textAlignment w:val="baseline"/>
              <w:rPr>
                <w:rFonts w:ascii="Calibri" w:eastAsia="Times New Roman" w:hAnsi="Calibri" w:cs="Calibri"/>
                <w:bCs/>
                <w:color w:val="FF0000"/>
                <w:sz w:val="22"/>
                <w:szCs w:val="22"/>
                <w:lang w:eastAsia="en-US"/>
              </w:rPr>
            </w:pPr>
            <w:r w:rsidRPr="00165013">
              <w:rPr>
                <w:rFonts w:ascii="Calibri" w:eastAsia="Times New Roman" w:hAnsi="Calibri" w:cs="Calibri"/>
                <w:bCs/>
                <w:color w:val="FF0000"/>
                <w:sz w:val="22"/>
                <w:szCs w:val="22"/>
                <w:lang w:eastAsia="en-US"/>
              </w:rPr>
              <w:t>XXXXXXXXXXXXXXXXXXXXXXXXXXXXXXXXXXXXXXXXXXXXXXXXXXXXXXXXXXXXXXXXX</w:t>
            </w:r>
          </w:p>
          <w:p w14:paraId="75FBF7B2" w14:textId="2908A220" w:rsidR="00165013" w:rsidRPr="00165013" w:rsidRDefault="00165013" w:rsidP="00165013">
            <w:pPr>
              <w:shd w:val="clear" w:color="auto" w:fill="FFFFFF"/>
              <w:jc w:val="both"/>
              <w:textAlignment w:val="baseline"/>
              <w:rPr>
                <w:rFonts w:ascii="Calibri" w:eastAsia="Times New Roman" w:hAnsi="Calibri" w:cs="Calibri"/>
                <w:bCs/>
                <w:color w:val="FF0000"/>
                <w:sz w:val="22"/>
                <w:szCs w:val="22"/>
                <w:lang w:eastAsia="en-US"/>
              </w:rPr>
            </w:pPr>
            <w:r w:rsidRPr="00165013">
              <w:rPr>
                <w:rFonts w:ascii="Calibri" w:eastAsia="Times New Roman" w:hAnsi="Calibri" w:cs="Calibri"/>
                <w:bCs/>
                <w:color w:val="FF0000"/>
                <w:sz w:val="22"/>
                <w:szCs w:val="22"/>
                <w:lang w:eastAsia="en-US"/>
              </w:rPr>
              <w:t>XXXXXXXXXXXXXXXXXXXXXXXXXXXXXXXXXXXXXXXXXXXXXXXXXXXXXXXXXXXXXXXX</w:t>
            </w:r>
          </w:p>
          <w:p w14:paraId="48BC4E62" w14:textId="5CADDF72" w:rsidR="00165013" w:rsidRPr="00165013" w:rsidRDefault="00165013" w:rsidP="00165013">
            <w:pPr>
              <w:shd w:val="clear" w:color="auto" w:fill="FFFFFF"/>
              <w:jc w:val="both"/>
              <w:textAlignment w:val="baseline"/>
              <w:rPr>
                <w:rFonts w:ascii="Calibri" w:eastAsia="Times New Roman" w:hAnsi="Calibri" w:cs="Calibri"/>
                <w:bCs/>
                <w:sz w:val="22"/>
                <w:szCs w:val="22"/>
                <w:lang w:eastAsia="en-US"/>
              </w:rPr>
            </w:pPr>
            <w:r w:rsidRPr="00165013">
              <w:rPr>
                <w:rFonts w:ascii="Calibri" w:eastAsia="Times New Roman" w:hAnsi="Calibri" w:cs="Calibri"/>
                <w:bCs/>
                <w:color w:val="FF0000"/>
                <w:sz w:val="22"/>
                <w:szCs w:val="22"/>
                <w:lang w:eastAsia="en-US"/>
              </w:rPr>
              <w:t xml:space="preserve">XXXXXXXXXXXXXXXXXXXXXXXXXXXXXXXXXXXXXXXXXXXXXXXX </w:t>
            </w:r>
          </w:p>
        </w:tc>
      </w:tr>
    </w:tbl>
    <w:p w14:paraId="5F8490F8" w14:textId="77777777" w:rsidR="00165013" w:rsidRPr="00165013" w:rsidRDefault="00165013" w:rsidP="00165013">
      <w:pPr>
        <w:jc w:val="both"/>
        <w:rPr>
          <w:rFonts w:ascii="Calibri" w:eastAsia="Times New Roman" w:hAnsi="Calibri" w:cs="Calibri"/>
          <w:sz w:val="22"/>
          <w:szCs w:val="22"/>
          <w:lang w:val="es-MX" w:bidi="gu-IN"/>
        </w:rPr>
      </w:pPr>
    </w:p>
    <w:p w14:paraId="7BBA63D0" w14:textId="77777777" w:rsidR="00165013" w:rsidRPr="00165013" w:rsidRDefault="00165013" w:rsidP="00165013">
      <w:pPr>
        <w:jc w:val="both"/>
        <w:rPr>
          <w:rFonts w:ascii="Arial" w:eastAsia="Times New Roman" w:hAnsi="Arial" w:cs="Arial"/>
          <w:sz w:val="22"/>
          <w:szCs w:val="22"/>
          <w:lang w:val="es-MX" w:bidi="gu-IN"/>
        </w:rPr>
      </w:pPr>
      <w:r w:rsidRPr="00165013">
        <w:rPr>
          <w:rFonts w:ascii="Arial" w:eastAsia="Times New Roman" w:hAnsi="Arial" w:cs="Arial"/>
          <w:sz w:val="22"/>
          <w:szCs w:val="22"/>
          <w:lang w:val="es-MX" w:bidi="gu-IN"/>
        </w:rPr>
        <w:t>La verificación y evaluación de las ofertas para los procesos de mínima cuantía será adelantada por quien sea designado por el ordenador del gasto sin que se requiera un comité plural, de conformidad con el artículo 2.2.1.1.2.2.3 del Decreto 1082 de 2015.</w:t>
      </w:r>
    </w:p>
    <w:p w14:paraId="38942E14" w14:textId="77777777" w:rsidR="00165013" w:rsidRPr="00165013" w:rsidRDefault="00165013" w:rsidP="00165013">
      <w:pPr>
        <w:jc w:val="both"/>
        <w:rPr>
          <w:rFonts w:ascii="Arial" w:eastAsia="Times New Roman" w:hAnsi="Arial" w:cs="Arial"/>
          <w:sz w:val="22"/>
          <w:szCs w:val="22"/>
          <w:lang w:val="es-MX" w:bidi="gu-IN"/>
        </w:rPr>
      </w:pPr>
    </w:p>
    <w:p w14:paraId="27B89780" w14:textId="77777777" w:rsidR="00165013" w:rsidRPr="00165013" w:rsidRDefault="00165013" w:rsidP="00165013">
      <w:pPr>
        <w:jc w:val="both"/>
        <w:rPr>
          <w:rFonts w:ascii="Arial" w:eastAsia="Times New Roman" w:hAnsi="Arial" w:cs="Arial"/>
          <w:sz w:val="22"/>
          <w:szCs w:val="22"/>
          <w:lang w:val="es-MX" w:bidi="gu-IN"/>
        </w:rPr>
      </w:pPr>
      <w:r w:rsidRPr="00165013">
        <w:rPr>
          <w:rFonts w:ascii="Arial" w:eastAsia="Times New Roman" w:hAnsi="Arial" w:cs="Arial"/>
          <w:sz w:val="22"/>
          <w:szCs w:val="22"/>
          <w:lang w:val="es-MX" w:bidi="gu-IN"/>
        </w:rPr>
        <w:t>Que, de acuerdo con lo anterior, se hace necesario designar el Comité Evaluador para realizar la evaluación de la(s) propuesta(s) presentada(s) en los procesos referenciados, así:</w:t>
      </w:r>
    </w:p>
    <w:p w14:paraId="30AC37FA" w14:textId="59EC4105" w:rsidR="00165013" w:rsidRPr="00165013" w:rsidRDefault="00165013" w:rsidP="00FC1489">
      <w:pPr>
        <w:rPr>
          <w:rFonts w:ascii="Calibri" w:hAnsi="Calibri" w:cs="Calibri"/>
          <w:b/>
          <w:bCs/>
          <w:sz w:val="22"/>
          <w:szCs w:val="22"/>
        </w:rPr>
      </w:pPr>
    </w:p>
    <w:p w14:paraId="345CDE53" w14:textId="77777777" w:rsidR="00165013" w:rsidRDefault="00165013" w:rsidP="00FC1489">
      <w:pPr>
        <w:autoSpaceDE w:val="0"/>
        <w:autoSpaceDN w:val="0"/>
        <w:adjustRightInd w:val="0"/>
        <w:jc w:val="both"/>
        <w:rPr>
          <w:rFonts w:ascii="Arial" w:eastAsia="MS Mincho" w:hAnsi="Arial" w:cs="Arial"/>
          <w:color w:val="000000"/>
          <w:sz w:val="22"/>
          <w:szCs w:val="22"/>
          <w:lang w:val="es-ES_tradnl"/>
        </w:rPr>
      </w:pPr>
    </w:p>
    <w:p w14:paraId="7E7DD09C" w14:textId="346FA224" w:rsidR="00165013" w:rsidRPr="00165013" w:rsidRDefault="00165013" w:rsidP="00165013">
      <w:pPr>
        <w:jc w:val="both"/>
        <w:rPr>
          <w:rFonts w:ascii="Calibri" w:eastAsia="Times New Roman" w:hAnsi="Calibri" w:cs="Calibri"/>
          <w:color w:val="FF0000"/>
          <w:sz w:val="22"/>
          <w:szCs w:val="22"/>
          <w:lang w:bidi="gu-IN"/>
        </w:rPr>
      </w:pPr>
      <w:r w:rsidRPr="00165013">
        <w:rPr>
          <w:rFonts w:ascii="Calibri" w:eastAsia="Times New Roman" w:hAnsi="Calibri" w:cs="Calibri"/>
          <w:b/>
          <w:sz w:val="22"/>
          <w:szCs w:val="22"/>
          <w:lang w:bidi="gu-IN"/>
        </w:rPr>
        <w:t>Parte Financiera:</w:t>
      </w:r>
      <w:r w:rsidRPr="00165013">
        <w:rPr>
          <w:rFonts w:ascii="Calibri" w:eastAsia="Times New Roman" w:hAnsi="Calibri" w:cs="Calibri"/>
          <w:sz w:val="22"/>
          <w:szCs w:val="22"/>
          <w:lang w:bidi="gu-IN"/>
        </w:rPr>
        <w:t xml:space="preserve"> </w:t>
      </w:r>
      <w:r w:rsidRPr="00165013">
        <w:rPr>
          <w:rFonts w:ascii="Calibri" w:eastAsia="Times New Roman" w:hAnsi="Calibri" w:cs="Calibri"/>
          <w:color w:val="FF0000"/>
          <w:sz w:val="22"/>
          <w:szCs w:val="22"/>
          <w:lang w:bidi="gu-IN"/>
        </w:rPr>
        <w:t>XXXXXXXXXXXXXXXXX - XXXXXXXXXXXXXXXXXXXXXXXXX</w:t>
      </w:r>
    </w:p>
    <w:p w14:paraId="3BB8E8EF" w14:textId="00D4F02B" w:rsidR="00165013" w:rsidRPr="00165013" w:rsidRDefault="00165013" w:rsidP="00165013">
      <w:pPr>
        <w:jc w:val="both"/>
        <w:rPr>
          <w:rFonts w:ascii="Calibri" w:eastAsia="Times New Roman" w:hAnsi="Calibri" w:cs="Calibri"/>
          <w:color w:val="FF0000"/>
          <w:sz w:val="22"/>
          <w:szCs w:val="22"/>
          <w:lang w:bidi="gu-IN"/>
        </w:rPr>
      </w:pPr>
      <w:r w:rsidRPr="00165013">
        <w:rPr>
          <w:rFonts w:ascii="Calibri" w:eastAsia="Times New Roman" w:hAnsi="Calibri" w:cs="Calibri"/>
          <w:b/>
          <w:sz w:val="22"/>
          <w:szCs w:val="22"/>
          <w:lang w:bidi="gu-IN"/>
        </w:rPr>
        <w:t>Parte Técnica:</w:t>
      </w:r>
      <w:r w:rsidRPr="00165013">
        <w:rPr>
          <w:rFonts w:ascii="Calibri" w:eastAsia="Times New Roman" w:hAnsi="Calibri" w:cs="Calibri"/>
          <w:sz w:val="22"/>
          <w:szCs w:val="22"/>
          <w:lang w:bidi="gu-IN"/>
        </w:rPr>
        <w:t xml:space="preserve"> </w:t>
      </w:r>
      <w:r w:rsidRPr="00165013">
        <w:rPr>
          <w:rFonts w:ascii="Calibri" w:eastAsia="Times New Roman" w:hAnsi="Calibri" w:cs="Calibri"/>
          <w:color w:val="FF0000"/>
          <w:sz w:val="22"/>
          <w:szCs w:val="22"/>
          <w:lang w:bidi="gu-IN"/>
        </w:rPr>
        <w:t>XXXXXXXXXXXXXXXXXXX - XXXXXXXXXXXXXXXXXXXXXXXXXX</w:t>
      </w:r>
    </w:p>
    <w:p w14:paraId="3FCCE0D5" w14:textId="69A723B1" w:rsidR="00165013" w:rsidRPr="00165013" w:rsidRDefault="00165013" w:rsidP="00165013">
      <w:pPr>
        <w:jc w:val="both"/>
        <w:rPr>
          <w:rFonts w:ascii="Calibri" w:eastAsia="Times New Roman" w:hAnsi="Calibri" w:cs="Calibri"/>
          <w:sz w:val="22"/>
          <w:szCs w:val="22"/>
          <w:lang w:bidi="gu-IN"/>
        </w:rPr>
      </w:pPr>
      <w:r w:rsidRPr="00165013">
        <w:rPr>
          <w:rFonts w:ascii="Calibri" w:eastAsia="Times New Roman" w:hAnsi="Calibri" w:cs="Calibri"/>
          <w:b/>
          <w:sz w:val="22"/>
          <w:szCs w:val="22"/>
          <w:lang w:bidi="gu-IN"/>
        </w:rPr>
        <w:t>Parte Jurídica</w:t>
      </w:r>
      <w:r w:rsidRPr="00165013">
        <w:rPr>
          <w:rFonts w:ascii="Calibri" w:eastAsia="Times New Roman" w:hAnsi="Calibri" w:cs="Calibri"/>
          <w:sz w:val="22"/>
          <w:szCs w:val="22"/>
          <w:lang w:bidi="gu-IN"/>
        </w:rPr>
        <w:t xml:space="preserve">: </w:t>
      </w:r>
      <w:r w:rsidRPr="00165013">
        <w:rPr>
          <w:rFonts w:ascii="Calibri" w:eastAsia="Times New Roman" w:hAnsi="Calibri" w:cs="Calibri"/>
          <w:color w:val="FF0000"/>
          <w:sz w:val="22"/>
          <w:szCs w:val="22"/>
          <w:lang w:bidi="gu-IN"/>
        </w:rPr>
        <w:t>XXXXXXXXXXXXXXXXX -XXXXXXXXXXXXXXXXXX</w:t>
      </w:r>
    </w:p>
    <w:p w14:paraId="31DA1436" w14:textId="77777777" w:rsidR="00165013" w:rsidRPr="00165013" w:rsidRDefault="00165013" w:rsidP="00165013">
      <w:pPr>
        <w:jc w:val="both"/>
        <w:rPr>
          <w:rFonts w:ascii="Calibri" w:eastAsia="Times New Roman" w:hAnsi="Calibri" w:cs="Calibri"/>
          <w:sz w:val="22"/>
          <w:szCs w:val="22"/>
          <w:lang w:bidi="gu-IN"/>
        </w:rPr>
      </w:pPr>
    </w:p>
    <w:p w14:paraId="16462460" w14:textId="77777777" w:rsidR="00165013" w:rsidRPr="00165013" w:rsidRDefault="00165013" w:rsidP="00165013">
      <w:pPr>
        <w:jc w:val="both"/>
        <w:rPr>
          <w:rFonts w:ascii="Calibri" w:eastAsia="Times New Roman" w:hAnsi="Calibri" w:cs="Calibri"/>
          <w:sz w:val="22"/>
          <w:szCs w:val="22"/>
          <w:lang w:bidi="gu-IN"/>
        </w:rPr>
      </w:pPr>
      <w:r w:rsidRPr="00165013">
        <w:rPr>
          <w:rFonts w:ascii="Calibri" w:eastAsia="Times New Roman" w:hAnsi="Calibri" w:cs="Calibri"/>
          <w:sz w:val="22"/>
          <w:szCs w:val="22"/>
          <w:lang w:bidi="gu-IN"/>
        </w:rPr>
        <w:t>El Comité tendrá como funciones las siguientes:</w:t>
      </w:r>
    </w:p>
    <w:p w14:paraId="1BEE38AA" w14:textId="77777777" w:rsidR="00165013" w:rsidRPr="00165013" w:rsidRDefault="00165013" w:rsidP="00165013">
      <w:pPr>
        <w:jc w:val="both"/>
        <w:rPr>
          <w:rFonts w:ascii="Calibri" w:eastAsia="Times New Roman" w:hAnsi="Calibri" w:cs="Calibri"/>
          <w:sz w:val="22"/>
          <w:szCs w:val="22"/>
          <w:lang w:bidi="gu-IN"/>
        </w:rPr>
      </w:pPr>
    </w:p>
    <w:p w14:paraId="1D0097AB" w14:textId="19324C0A" w:rsidR="00165013" w:rsidRPr="00165013" w:rsidRDefault="00165013" w:rsidP="00165013">
      <w:pPr>
        <w:numPr>
          <w:ilvl w:val="0"/>
          <w:numId w:val="2"/>
        </w:numPr>
        <w:contextualSpacing/>
        <w:jc w:val="both"/>
        <w:rPr>
          <w:rFonts w:ascii="Calibri" w:eastAsia="Times New Roman" w:hAnsi="Calibri" w:cs="Calibri"/>
          <w:sz w:val="22"/>
          <w:szCs w:val="22"/>
          <w:lang w:val="es-MX" w:bidi="gu-IN"/>
        </w:rPr>
      </w:pPr>
      <w:r w:rsidRPr="00165013">
        <w:rPr>
          <w:rFonts w:ascii="Calibri" w:eastAsia="Times New Roman" w:hAnsi="Calibri" w:cs="Calibri"/>
          <w:sz w:val="22"/>
          <w:szCs w:val="22"/>
          <w:lang w:val="es-MX" w:bidi="gu-IN"/>
        </w:rPr>
        <w:t>Asesorar a</w:t>
      </w:r>
      <w:r>
        <w:rPr>
          <w:rFonts w:ascii="Calibri" w:eastAsia="Times New Roman" w:hAnsi="Calibri" w:cs="Calibri"/>
          <w:sz w:val="22"/>
          <w:szCs w:val="22"/>
          <w:lang w:val="es-MX" w:bidi="gu-IN"/>
        </w:rPr>
        <w:t xml:space="preserve"> </w:t>
      </w:r>
      <w:r w:rsidRPr="00165013">
        <w:rPr>
          <w:rFonts w:ascii="Calibri" w:eastAsia="Times New Roman" w:hAnsi="Calibri" w:cs="Calibri"/>
          <w:sz w:val="22"/>
          <w:szCs w:val="22"/>
          <w:lang w:val="es-MX" w:bidi="gu-IN"/>
        </w:rPr>
        <w:t>l</w:t>
      </w:r>
      <w:r>
        <w:rPr>
          <w:rFonts w:ascii="Calibri" w:eastAsia="Times New Roman" w:hAnsi="Calibri" w:cs="Calibri"/>
          <w:sz w:val="22"/>
          <w:szCs w:val="22"/>
          <w:lang w:val="es-MX" w:bidi="gu-IN"/>
        </w:rPr>
        <w:t>a</w:t>
      </w:r>
      <w:r w:rsidRPr="00165013">
        <w:rPr>
          <w:rFonts w:ascii="Calibri" w:eastAsia="Times New Roman" w:hAnsi="Calibri" w:cs="Calibri"/>
          <w:sz w:val="22"/>
          <w:szCs w:val="22"/>
          <w:lang w:val="es-MX" w:bidi="gu-IN"/>
        </w:rPr>
        <w:t xml:space="preserve"> </w:t>
      </w:r>
      <w:r>
        <w:rPr>
          <w:rFonts w:ascii="Calibri" w:eastAsia="Times New Roman" w:hAnsi="Calibri" w:cs="Calibri"/>
          <w:sz w:val="22"/>
          <w:szCs w:val="22"/>
          <w:lang w:val="es-MX" w:bidi="gu-IN"/>
        </w:rPr>
        <w:t xml:space="preserve">institución </w:t>
      </w:r>
      <w:r w:rsidRPr="00165013">
        <w:rPr>
          <w:rFonts w:ascii="Calibri" w:eastAsia="Times New Roman" w:hAnsi="Calibri" w:cs="Calibri"/>
          <w:sz w:val="22"/>
          <w:szCs w:val="22"/>
          <w:lang w:val="es-MX" w:bidi="gu-IN"/>
        </w:rPr>
        <w:t xml:space="preserve">durante el proceso de selección. </w:t>
      </w:r>
    </w:p>
    <w:p w14:paraId="3AC740A8" w14:textId="77777777" w:rsidR="00165013" w:rsidRPr="00165013" w:rsidRDefault="00165013" w:rsidP="00165013">
      <w:pPr>
        <w:numPr>
          <w:ilvl w:val="0"/>
          <w:numId w:val="2"/>
        </w:numPr>
        <w:contextualSpacing/>
        <w:jc w:val="both"/>
        <w:rPr>
          <w:rFonts w:ascii="Calibri" w:eastAsia="Times New Roman" w:hAnsi="Calibri" w:cs="Calibri"/>
          <w:sz w:val="22"/>
          <w:szCs w:val="22"/>
          <w:lang w:val="es-MX" w:bidi="gu-IN"/>
        </w:rPr>
      </w:pPr>
      <w:r w:rsidRPr="00165013">
        <w:rPr>
          <w:rFonts w:ascii="Calibri" w:eastAsia="Times New Roman" w:hAnsi="Calibri" w:cs="Calibri"/>
          <w:sz w:val="22"/>
          <w:szCs w:val="22"/>
          <w:lang w:val="es-MX" w:bidi="gu-IN"/>
        </w:rPr>
        <w:t xml:space="preserve">Validar el contenido de los requerimientos técnicos, jurídicos y financiero. </w:t>
      </w:r>
    </w:p>
    <w:p w14:paraId="09083617" w14:textId="77777777" w:rsidR="00165013" w:rsidRPr="00165013" w:rsidRDefault="00165013" w:rsidP="00165013">
      <w:pPr>
        <w:numPr>
          <w:ilvl w:val="0"/>
          <w:numId w:val="2"/>
        </w:numPr>
        <w:contextualSpacing/>
        <w:jc w:val="both"/>
        <w:rPr>
          <w:rFonts w:ascii="Calibri" w:eastAsia="Times New Roman" w:hAnsi="Calibri" w:cs="Calibri"/>
          <w:sz w:val="22"/>
          <w:szCs w:val="22"/>
          <w:lang w:val="es-MX" w:bidi="gu-IN"/>
        </w:rPr>
      </w:pPr>
      <w:r w:rsidRPr="00165013">
        <w:rPr>
          <w:rFonts w:ascii="Calibri" w:eastAsia="Times New Roman" w:hAnsi="Calibri" w:cs="Calibri"/>
          <w:sz w:val="22"/>
          <w:szCs w:val="22"/>
          <w:lang w:val="es-MX" w:bidi="gu-IN"/>
        </w:rPr>
        <w:t xml:space="preserve">Evaluar y calificar las ofertas presentadas de conformidad con los criterios establecidos en la invitación pública del proceso. </w:t>
      </w:r>
    </w:p>
    <w:p w14:paraId="1B0FC7A8" w14:textId="77777777" w:rsidR="00165013" w:rsidRPr="00165013" w:rsidRDefault="00165013" w:rsidP="00165013">
      <w:pPr>
        <w:numPr>
          <w:ilvl w:val="0"/>
          <w:numId w:val="2"/>
        </w:numPr>
        <w:contextualSpacing/>
        <w:jc w:val="both"/>
        <w:rPr>
          <w:rFonts w:ascii="Calibri" w:eastAsia="Times New Roman" w:hAnsi="Calibri" w:cs="Calibri"/>
          <w:sz w:val="22"/>
          <w:szCs w:val="22"/>
          <w:lang w:val="es-MX" w:bidi="gu-IN"/>
        </w:rPr>
      </w:pPr>
      <w:r w:rsidRPr="00165013">
        <w:rPr>
          <w:rFonts w:ascii="Calibri" w:eastAsia="Times New Roman" w:hAnsi="Calibri" w:cs="Calibri"/>
          <w:sz w:val="22"/>
          <w:szCs w:val="22"/>
          <w:lang w:val="es-MX" w:bidi="gu-IN"/>
        </w:rPr>
        <w:t xml:space="preserve">Dar respuesta motivada a las observaciones presentadas al informe de evaluación. </w:t>
      </w:r>
    </w:p>
    <w:p w14:paraId="476B2D74" w14:textId="77777777" w:rsidR="00165013" w:rsidRPr="00165013" w:rsidRDefault="00165013" w:rsidP="00165013">
      <w:pPr>
        <w:numPr>
          <w:ilvl w:val="0"/>
          <w:numId w:val="2"/>
        </w:numPr>
        <w:contextualSpacing/>
        <w:jc w:val="both"/>
        <w:rPr>
          <w:rFonts w:ascii="Calibri" w:eastAsia="Times New Roman" w:hAnsi="Calibri" w:cs="Calibri"/>
          <w:sz w:val="22"/>
          <w:szCs w:val="22"/>
          <w:lang w:val="es-MX" w:bidi="gu-IN"/>
        </w:rPr>
      </w:pPr>
      <w:r w:rsidRPr="00165013">
        <w:rPr>
          <w:rFonts w:ascii="Calibri" w:eastAsia="Times New Roman" w:hAnsi="Calibri" w:cs="Calibri"/>
          <w:sz w:val="22"/>
          <w:szCs w:val="22"/>
          <w:lang w:val="es-MX" w:bidi="gu-IN"/>
        </w:rPr>
        <w:t xml:space="preserve">Recomendar al rector el sentido a en el proceso de selección. </w:t>
      </w:r>
    </w:p>
    <w:p w14:paraId="032293C9" w14:textId="77777777" w:rsidR="00165013" w:rsidRDefault="00165013" w:rsidP="00FC1489">
      <w:pPr>
        <w:autoSpaceDE w:val="0"/>
        <w:autoSpaceDN w:val="0"/>
        <w:adjustRightInd w:val="0"/>
        <w:jc w:val="both"/>
        <w:rPr>
          <w:rFonts w:ascii="Arial" w:eastAsia="MS Mincho" w:hAnsi="Arial" w:cs="Arial"/>
          <w:color w:val="000000"/>
          <w:sz w:val="22"/>
          <w:szCs w:val="22"/>
          <w:lang w:val="es-ES_tradnl"/>
        </w:rPr>
      </w:pPr>
    </w:p>
    <w:p w14:paraId="7EA62D63" w14:textId="77777777" w:rsidR="00165013" w:rsidRDefault="00165013" w:rsidP="00FC1489">
      <w:pPr>
        <w:autoSpaceDE w:val="0"/>
        <w:autoSpaceDN w:val="0"/>
        <w:adjustRightInd w:val="0"/>
        <w:jc w:val="both"/>
        <w:rPr>
          <w:rFonts w:ascii="Arial" w:eastAsia="MS Mincho" w:hAnsi="Arial" w:cs="Arial"/>
          <w:color w:val="000000"/>
          <w:sz w:val="22"/>
          <w:szCs w:val="22"/>
          <w:lang w:val="es-ES_tradnl"/>
        </w:rPr>
      </w:pPr>
    </w:p>
    <w:p w14:paraId="453C7DAF" w14:textId="77777777" w:rsidR="00165013" w:rsidRDefault="00165013" w:rsidP="00FC1489">
      <w:pPr>
        <w:autoSpaceDE w:val="0"/>
        <w:autoSpaceDN w:val="0"/>
        <w:adjustRightInd w:val="0"/>
        <w:jc w:val="both"/>
        <w:rPr>
          <w:rFonts w:ascii="Arial" w:eastAsia="MS Mincho" w:hAnsi="Arial" w:cs="Arial"/>
          <w:color w:val="000000"/>
          <w:sz w:val="22"/>
          <w:szCs w:val="22"/>
          <w:lang w:val="es-ES_tradnl"/>
        </w:rPr>
      </w:pPr>
    </w:p>
    <w:p w14:paraId="0BE7EBB1" w14:textId="77777777" w:rsidR="00165013" w:rsidRDefault="00165013" w:rsidP="00FC1489">
      <w:pPr>
        <w:autoSpaceDE w:val="0"/>
        <w:autoSpaceDN w:val="0"/>
        <w:adjustRightInd w:val="0"/>
        <w:jc w:val="both"/>
        <w:rPr>
          <w:rFonts w:ascii="Arial" w:eastAsia="MS Mincho" w:hAnsi="Arial" w:cs="Arial"/>
          <w:color w:val="000000"/>
          <w:sz w:val="22"/>
          <w:szCs w:val="22"/>
          <w:lang w:val="es-ES_tradnl"/>
        </w:rPr>
      </w:pPr>
    </w:p>
    <w:p w14:paraId="3CF3E086" w14:textId="77777777" w:rsidR="00165013" w:rsidRPr="00165013" w:rsidRDefault="00165013" w:rsidP="00165013">
      <w:pPr>
        <w:jc w:val="both"/>
        <w:rPr>
          <w:rFonts w:ascii="Calibri" w:eastAsia="Times New Roman" w:hAnsi="Calibri" w:cs="Calibri"/>
          <w:sz w:val="22"/>
          <w:szCs w:val="22"/>
          <w:lang w:val="es-MX" w:bidi="gu-IN"/>
        </w:rPr>
      </w:pPr>
      <w:r w:rsidRPr="00165013">
        <w:rPr>
          <w:rFonts w:ascii="Calibri" w:eastAsia="Times New Roman" w:hAnsi="Calibri" w:cs="Calibri"/>
          <w:sz w:val="22"/>
          <w:szCs w:val="22"/>
          <w:lang w:val="es-MX" w:bidi="gu-IN"/>
        </w:rPr>
        <w:t xml:space="preserve">En caso de que algún proceso de declare desierto, se mantienen los mismos comités, para los nuevos procesos, sin necesidad de realizar nuevo memorando.  </w:t>
      </w:r>
    </w:p>
    <w:p w14:paraId="72F93AF6" w14:textId="77777777" w:rsidR="00165013" w:rsidRPr="00165013" w:rsidRDefault="00165013" w:rsidP="00165013">
      <w:pPr>
        <w:jc w:val="both"/>
        <w:rPr>
          <w:rFonts w:ascii="Calibri" w:eastAsia="Times New Roman" w:hAnsi="Calibri" w:cs="Calibri"/>
          <w:sz w:val="22"/>
          <w:szCs w:val="22"/>
          <w:lang w:bidi="gu-IN"/>
        </w:rPr>
      </w:pPr>
    </w:p>
    <w:p w14:paraId="5E57D7BE" w14:textId="77777777" w:rsidR="00165013" w:rsidRPr="00165013" w:rsidRDefault="00165013" w:rsidP="00165013">
      <w:pPr>
        <w:jc w:val="both"/>
        <w:rPr>
          <w:rFonts w:ascii="Calibri" w:eastAsia="Times New Roman" w:hAnsi="Calibri" w:cs="Calibri"/>
          <w:sz w:val="22"/>
          <w:szCs w:val="22"/>
          <w:lang w:bidi="gu-IN"/>
        </w:rPr>
      </w:pPr>
      <w:r w:rsidRPr="00165013">
        <w:rPr>
          <w:rFonts w:ascii="Calibri" w:eastAsia="Times New Roman" w:hAnsi="Calibri" w:cs="Calibri"/>
          <w:sz w:val="22"/>
          <w:szCs w:val="22"/>
          <w:lang w:bidi="gu-IN"/>
        </w:rPr>
        <w:t>El presente oficio se informa la designación como parte en el comité evaluativo del proceso de la referencia, en aras de suplir la necesidad para el funcionamiento normal de la institución, a cumplir mediante proceso de contratación donde se adquieren bienes y servicios como por ejemplo los elementos necesarios para el control de incendios, en cumplimiento de la misión y visión institucional.</w:t>
      </w:r>
    </w:p>
    <w:p w14:paraId="6AFC6EE9" w14:textId="77777777" w:rsidR="00165013" w:rsidRPr="00165013" w:rsidRDefault="00165013" w:rsidP="00165013">
      <w:pPr>
        <w:jc w:val="both"/>
        <w:rPr>
          <w:rFonts w:ascii="Calibri" w:eastAsia="Times New Roman" w:hAnsi="Calibri" w:cs="Calibri"/>
          <w:sz w:val="22"/>
          <w:szCs w:val="22"/>
          <w:lang w:bidi="gu-IN"/>
        </w:rPr>
      </w:pPr>
    </w:p>
    <w:p w14:paraId="7137C725" w14:textId="77777777" w:rsidR="00165013" w:rsidRPr="00165013" w:rsidRDefault="00165013" w:rsidP="00165013">
      <w:pPr>
        <w:jc w:val="both"/>
        <w:rPr>
          <w:rFonts w:ascii="Calibri" w:eastAsia="Times New Roman" w:hAnsi="Calibri" w:cs="Calibri"/>
          <w:sz w:val="22"/>
          <w:szCs w:val="22"/>
          <w:lang w:bidi="gu-IN"/>
        </w:rPr>
      </w:pPr>
      <w:r w:rsidRPr="00165013">
        <w:rPr>
          <w:rFonts w:ascii="Calibri" w:eastAsia="Times New Roman" w:hAnsi="Calibri" w:cs="Calibri"/>
          <w:sz w:val="22"/>
          <w:szCs w:val="22"/>
          <w:lang w:val="es-ES" w:bidi="gu-IN"/>
        </w:rPr>
        <w:t xml:space="preserve">No habiéndose abstenido de participar ningún miembro de la Comisión por concurrir en alguna de las circunstancias enunciadas en el art. 28 de la Ley 30/92, como causas de abstención, y reuniéndose las condiciones prescritas en el art. 26.1 de la citada Ley, se da por constituida válidamente el comité para la presente evaluación. </w:t>
      </w:r>
    </w:p>
    <w:p w14:paraId="03DFC2DE" w14:textId="77777777" w:rsidR="00165013" w:rsidRPr="00165013" w:rsidRDefault="00165013" w:rsidP="00165013">
      <w:pPr>
        <w:jc w:val="both"/>
        <w:rPr>
          <w:rFonts w:ascii="Calibri" w:eastAsia="Times New Roman" w:hAnsi="Calibri" w:cs="Calibri"/>
          <w:sz w:val="22"/>
          <w:szCs w:val="22"/>
          <w:lang w:bidi="gu-IN"/>
        </w:rPr>
      </w:pPr>
    </w:p>
    <w:p w14:paraId="3A436BD5" w14:textId="77777777" w:rsidR="00165013" w:rsidRPr="00165013" w:rsidRDefault="00165013" w:rsidP="00165013">
      <w:pPr>
        <w:jc w:val="both"/>
        <w:rPr>
          <w:rFonts w:ascii="Calibri" w:eastAsia="Times New Roman" w:hAnsi="Calibri" w:cs="Calibri"/>
          <w:sz w:val="22"/>
          <w:szCs w:val="22"/>
          <w:lang w:bidi="gu-IN"/>
        </w:rPr>
      </w:pPr>
    </w:p>
    <w:p w14:paraId="478C9229" w14:textId="77777777" w:rsidR="00165013" w:rsidRPr="00165013" w:rsidRDefault="00165013" w:rsidP="00165013">
      <w:pPr>
        <w:jc w:val="both"/>
        <w:rPr>
          <w:rFonts w:ascii="Calibri" w:eastAsia="Times New Roman" w:hAnsi="Calibri" w:cs="Calibri"/>
          <w:sz w:val="22"/>
          <w:szCs w:val="22"/>
          <w:lang w:bidi="gu-IN"/>
        </w:rPr>
      </w:pPr>
    </w:p>
    <w:p w14:paraId="50330F08" w14:textId="16A2F614"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r w:rsidRPr="00FC1489">
        <w:rPr>
          <w:rFonts w:ascii="Arial" w:eastAsia="MS Mincho" w:hAnsi="Arial" w:cs="Arial"/>
          <w:color w:val="000000"/>
          <w:sz w:val="22"/>
          <w:szCs w:val="22"/>
          <w:lang w:val="es-ES_tradnl"/>
        </w:rPr>
        <w:t xml:space="preserve">Atentamente, </w:t>
      </w:r>
    </w:p>
    <w:p w14:paraId="51D47D1F" w14:textId="19A373A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5FD0F895"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6EDD62AA"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3E1EFB3C"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459900CB" w14:textId="2BBEEA0C" w:rsidR="00FC1489" w:rsidRPr="00FC1489" w:rsidRDefault="0094601F" w:rsidP="0094601F">
      <w:pPr>
        <w:tabs>
          <w:tab w:val="left" w:pos="1335"/>
          <w:tab w:val="center" w:pos="4418"/>
        </w:tabs>
        <w:autoSpaceDE w:val="0"/>
        <w:autoSpaceDN w:val="0"/>
        <w:adjustRightInd w:val="0"/>
        <w:jc w:val="center"/>
        <w:rPr>
          <w:rFonts w:ascii="Arial" w:eastAsia="MS Mincho" w:hAnsi="Arial" w:cs="Arial"/>
          <w:b/>
          <w:bCs/>
          <w:color w:val="000000"/>
          <w:sz w:val="22"/>
          <w:szCs w:val="22"/>
          <w:lang w:val="es-ES_tradnl"/>
        </w:rPr>
      </w:pPr>
      <w:r>
        <w:rPr>
          <w:rFonts w:ascii="Arial" w:eastAsia="MS Mincho" w:hAnsi="Arial" w:cs="Arial"/>
          <w:b/>
          <w:bCs/>
          <w:color w:val="000000"/>
          <w:sz w:val="22"/>
          <w:szCs w:val="22"/>
          <w:lang w:val="es-ES_tradnl"/>
        </w:rPr>
        <w:t xml:space="preserve">XXXXXXX </w:t>
      </w:r>
      <w:proofErr w:type="spellStart"/>
      <w:r>
        <w:rPr>
          <w:rFonts w:ascii="Arial" w:eastAsia="MS Mincho" w:hAnsi="Arial" w:cs="Arial"/>
          <w:b/>
          <w:bCs/>
          <w:color w:val="000000"/>
          <w:sz w:val="22"/>
          <w:szCs w:val="22"/>
          <w:lang w:val="es-ES_tradnl"/>
        </w:rPr>
        <w:t>XXXXXXX</w:t>
      </w:r>
      <w:proofErr w:type="spellEnd"/>
      <w:r>
        <w:rPr>
          <w:rFonts w:ascii="Arial" w:eastAsia="MS Mincho" w:hAnsi="Arial" w:cs="Arial"/>
          <w:b/>
          <w:bCs/>
          <w:color w:val="000000"/>
          <w:sz w:val="22"/>
          <w:szCs w:val="22"/>
          <w:lang w:val="es-ES_tradnl"/>
        </w:rPr>
        <w:t xml:space="preserve"> XXXXXXXX </w:t>
      </w:r>
      <w:proofErr w:type="spellStart"/>
      <w:r>
        <w:rPr>
          <w:rFonts w:ascii="Arial" w:eastAsia="MS Mincho" w:hAnsi="Arial" w:cs="Arial"/>
          <w:b/>
          <w:bCs/>
          <w:color w:val="000000"/>
          <w:sz w:val="22"/>
          <w:szCs w:val="22"/>
          <w:lang w:val="es-ES_tradnl"/>
        </w:rPr>
        <w:t>XXXXXXXX</w:t>
      </w:r>
      <w:proofErr w:type="spellEnd"/>
    </w:p>
    <w:p w14:paraId="19C036FA" w14:textId="77777777" w:rsidR="00FC1489" w:rsidRPr="00FC1489" w:rsidRDefault="00FC1489" w:rsidP="0094601F">
      <w:pPr>
        <w:autoSpaceDE w:val="0"/>
        <w:autoSpaceDN w:val="0"/>
        <w:adjustRightInd w:val="0"/>
        <w:jc w:val="center"/>
        <w:rPr>
          <w:rFonts w:ascii="Arial" w:eastAsia="MS Mincho" w:hAnsi="Arial" w:cs="Arial"/>
          <w:b/>
          <w:bCs/>
          <w:color w:val="000000"/>
          <w:sz w:val="22"/>
          <w:szCs w:val="22"/>
          <w:lang w:val="es-ES_tradnl"/>
        </w:rPr>
      </w:pPr>
      <w:r w:rsidRPr="00FC1489">
        <w:rPr>
          <w:rFonts w:ascii="Arial" w:eastAsia="MS Mincho" w:hAnsi="Arial" w:cs="Arial"/>
          <w:b/>
          <w:bCs/>
          <w:color w:val="000000"/>
          <w:sz w:val="22"/>
          <w:szCs w:val="22"/>
          <w:lang w:val="es-ES_tradnl"/>
        </w:rPr>
        <w:t>Rector</w:t>
      </w:r>
    </w:p>
    <w:p w14:paraId="7E09D661"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5A7244F7" w14:textId="77777777" w:rsidR="00FC1489" w:rsidRPr="00FC1489" w:rsidRDefault="00FC1489" w:rsidP="00FC1489">
      <w:pPr>
        <w:tabs>
          <w:tab w:val="left" w:pos="709"/>
        </w:tabs>
        <w:rPr>
          <w:rFonts w:ascii="Arial" w:eastAsia="MS Mincho" w:hAnsi="Arial" w:cs="Arial"/>
          <w:b/>
          <w:sz w:val="22"/>
          <w:szCs w:val="22"/>
          <w:lang w:val="es-ES_tradnl"/>
        </w:rPr>
      </w:pPr>
    </w:p>
    <w:p w14:paraId="6CCCB023" w14:textId="77777777" w:rsidR="00FC1489" w:rsidRPr="00FC1489" w:rsidRDefault="00FC1489" w:rsidP="00FC1489">
      <w:pPr>
        <w:tabs>
          <w:tab w:val="left" w:pos="709"/>
        </w:tabs>
        <w:rPr>
          <w:rFonts w:ascii="Arial" w:eastAsia="MS Mincho" w:hAnsi="Arial" w:cs="Arial"/>
          <w:b/>
          <w:sz w:val="22"/>
          <w:szCs w:val="22"/>
          <w:lang w:val="es-ES_tradnl"/>
        </w:rPr>
      </w:pPr>
    </w:p>
    <w:p w14:paraId="038E2AF3" w14:textId="77777777" w:rsidR="00FC1489" w:rsidRPr="00FC1489" w:rsidRDefault="00FC1489" w:rsidP="00FC1489">
      <w:pPr>
        <w:tabs>
          <w:tab w:val="left" w:pos="709"/>
        </w:tabs>
        <w:rPr>
          <w:rFonts w:ascii="Arial" w:eastAsia="MS Mincho" w:hAnsi="Arial" w:cs="Arial"/>
          <w:b/>
          <w:sz w:val="22"/>
          <w:szCs w:val="22"/>
          <w:lang w:val="es-ES_tradnl"/>
        </w:rPr>
      </w:pPr>
    </w:p>
    <w:p w14:paraId="0012660D" w14:textId="5625982A" w:rsidR="00FC1489" w:rsidRPr="00FC1489" w:rsidRDefault="00FC1489" w:rsidP="00FC1489">
      <w:pPr>
        <w:tabs>
          <w:tab w:val="left" w:pos="709"/>
        </w:tabs>
        <w:rPr>
          <w:rFonts w:ascii="Arial" w:eastAsia="MS Mincho" w:hAnsi="Arial" w:cs="Arial"/>
          <w:b/>
          <w:sz w:val="22"/>
          <w:szCs w:val="22"/>
          <w:lang w:val="es-ES_tradnl"/>
        </w:rPr>
      </w:pPr>
    </w:p>
    <w:p w14:paraId="5CE1B5EC" w14:textId="713BA554" w:rsidR="00FC1489" w:rsidRPr="00FC1489" w:rsidRDefault="00FC1489" w:rsidP="00FC1489">
      <w:pPr>
        <w:tabs>
          <w:tab w:val="left" w:pos="709"/>
        </w:tabs>
        <w:rPr>
          <w:rFonts w:ascii="Arial" w:eastAsia="MS Mincho" w:hAnsi="Arial" w:cs="Arial"/>
          <w:sz w:val="14"/>
          <w:szCs w:val="22"/>
          <w:lang w:val="es-ES_tradnl"/>
        </w:rPr>
      </w:pPr>
      <w:r w:rsidRPr="00FC1489">
        <w:rPr>
          <w:rFonts w:ascii="Arial" w:eastAsia="MS Mincho" w:hAnsi="Arial" w:cs="Arial"/>
          <w:b/>
          <w:sz w:val="14"/>
          <w:szCs w:val="22"/>
          <w:lang w:val="es-ES_tradnl"/>
        </w:rPr>
        <w:t xml:space="preserve">Elaboró: </w:t>
      </w:r>
      <w:r w:rsidR="0094601F" w:rsidRPr="0094601F">
        <w:rPr>
          <w:rFonts w:ascii="Arial" w:eastAsia="MS Mincho" w:hAnsi="Arial" w:cs="Arial"/>
          <w:b/>
          <w:color w:val="FF0000"/>
          <w:sz w:val="14"/>
          <w:szCs w:val="22"/>
          <w:lang w:val="es-ES_tradnl"/>
        </w:rPr>
        <w:t xml:space="preserve">XXXXXXXXXX XXXXXXXXX </w:t>
      </w:r>
      <w:r w:rsidRPr="0094601F">
        <w:rPr>
          <w:rFonts w:ascii="Arial" w:eastAsia="MS Mincho" w:hAnsi="Arial" w:cs="Arial"/>
          <w:color w:val="FF0000"/>
          <w:sz w:val="14"/>
          <w:szCs w:val="22"/>
          <w:lang w:val="es-ES_tradnl"/>
        </w:rPr>
        <w:t xml:space="preserve">- Profesional de Apoyo  </w:t>
      </w:r>
    </w:p>
    <w:p w14:paraId="5A0CF73A" w14:textId="77777777" w:rsidR="00FC1489" w:rsidRPr="00FC1489" w:rsidRDefault="00FC1489" w:rsidP="00FC1489">
      <w:pPr>
        <w:rPr>
          <w:rFonts w:ascii="Arial" w:hAnsi="Arial" w:cs="Arial"/>
          <w:color w:val="666666"/>
          <w:sz w:val="22"/>
          <w:szCs w:val="22"/>
          <w:shd w:val="clear" w:color="auto" w:fill="F9F9F9"/>
        </w:rPr>
      </w:pPr>
    </w:p>
    <w:p w14:paraId="0593A441" w14:textId="77777777" w:rsidR="00153334" w:rsidRPr="00FC1489" w:rsidRDefault="00153334" w:rsidP="00153334">
      <w:pPr>
        <w:jc w:val="both"/>
        <w:rPr>
          <w:rFonts w:ascii="Arial" w:hAnsi="Arial" w:cs="Arial"/>
          <w:sz w:val="22"/>
          <w:szCs w:val="22"/>
        </w:rPr>
      </w:pPr>
    </w:p>
    <w:p w14:paraId="17400C3E" w14:textId="77777777" w:rsidR="00153334" w:rsidRPr="00FC1489" w:rsidRDefault="00153334" w:rsidP="00153334">
      <w:pPr>
        <w:pStyle w:val="EstiloListaconvietas11ptNegrita"/>
        <w:tabs>
          <w:tab w:val="left" w:pos="2865"/>
        </w:tabs>
        <w:spacing w:before="40" w:after="40"/>
        <w:jc w:val="left"/>
        <w:rPr>
          <w:rFonts w:cs="Arial"/>
          <w:b w:val="0"/>
          <w:bCs w:val="0"/>
          <w:color w:val="000000"/>
        </w:rPr>
      </w:pPr>
    </w:p>
    <w:p w14:paraId="33E383AC" w14:textId="77777777" w:rsidR="00153334" w:rsidRPr="00FC1489" w:rsidRDefault="00153334" w:rsidP="00153334">
      <w:pPr>
        <w:tabs>
          <w:tab w:val="left" w:pos="709"/>
        </w:tabs>
        <w:rPr>
          <w:rFonts w:ascii="Arial" w:hAnsi="Arial" w:cs="Arial"/>
          <w:sz w:val="22"/>
          <w:szCs w:val="22"/>
        </w:rPr>
      </w:pPr>
    </w:p>
    <w:p w14:paraId="46414701" w14:textId="77777777" w:rsidR="00153334" w:rsidRPr="00FC1489" w:rsidRDefault="00153334" w:rsidP="00153334">
      <w:pPr>
        <w:rPr>
          <w:rFonts w:ascii="Arial" w:hAnsi="Arial" w:cs="Arial"/>
          <w:sz w:val="22"/>
          <w:szCs w:val="22"/>
        </w:rPr>
      </w:pPr>
    </w:p>
    <w:p w14:paraId="63EE0210" w14:textId="77777777" w:rsidR="00D2641E" w:rsidRPr="00FC1489" w:rsidRDefault="00D2641E">
      <w:pPr>
        <w:rPr>
          <w:rFonts w:ascii="Arial" w:hAnsi="Arial" w:cs="Arial"/>
          <w:sz w:val="22"/>
          <w:szCs w:val="22"/>
        </w:rPr>
      </w:pPr>
    </w:p>
    <w:sectPr w:rsidR="00D2641E" w:rsidRPr="00FC1489" w:rsidSect="00B66D9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D3CE" w14:textId="77777777" w:rsidR="0053524A" w:rsidRDefault="0053524A" w:rsidP="005F4055">
      <w:r>
        <w:separator/>
      </w:r>
    </w:p>
  </w:endnote>
  <w:endnote w:type="continuationSeparator" w:id="0">
    <w:p w14:paraId="145A5654" w14:textId="77777777" w:rsidR="0053524A" w:rsidRDefault="0053524A" w:rsidP="005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822" w14:textId="77777777" w:rsidR="00B66D96" w:rsidRDefault="00B66D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E81" w14:textId="77777777" w:rsidR="00B66D96" w:rsidRDefault="00B66D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EB69" w14:textId="77777777" w:rsidR="00B66D96" w:rsidRDefault="00B66D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6050" w14:textId="77777777" w:rsidR="0053524A" w:rsidRDefault="0053524A" w:rsidP="005F4055">
      <w:r>
        <w:separator/>
      </w:r>
    </w:p>
  </w:footnote>
  <w:footnote w:type="continuationSeparator" w:id="0">
    <w:p w14:paraId="610797E1" w14:textId="77777777" w:rsidR="0053524A" w:rsidRDefault="0053524A" w:rsidP="005F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F83D" w14:textId="77777777" w:rsidR="00B66D96" w:rsidRDefault="00B66D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3922" w14:textId="7126E926" w:rsidR="005F4055" w:rsidRDefault="000A3244">
    <w:pPr>
      <w:pStyle w:val="Encabezado"/>
    </w:pPr>
    <w:r>
      <w:rPr>
        <w:noProof/>
        <w:lang w:eastAsia="es-CO"/>
      </w:rPr>
      <w:drawing>
        <wp:anchor distT="0" distB="0" distL="114300" distR="114300" simplePos="0" relativeHeight="251658240" behindDoc="1" locked="0" layoutInCell="1" allowOverlap="1" wp14:anchorId="60FEE1B0" wp14:editId="7AB10B6C">
          <wp:simplePos x="0" y="0"/>
          <wp:positionH relativeFrom="page">
            <wp:posOffset>-19050</wp:posOffset>
          </wp:positionH>
          <wp:positionV relativeFrom="paragraph">
            <wp:posOffset>-436880</wp:posOffset>
          </wp:positionV>
          <wp:extent cx="7788166" cy="1007844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8166" cy="10078440"/>
                  </a:xfrm>
                  <a:prstGeom prst="rect">
                    <a:avLst/>
                  </a:prstGeom>
                </pic:spPr>
              </pic:pic>
            </a:graphicData>
          </a:graphic>
          <wp14:sizeRelH relativeFrom="margin">
            <wp14:pctWidth>0</wp14:pctWidth>
          </wp14:sizeRelH>
          <wp14:sizeRelV relativeFrom="margin">
            <wp14:pctHeight>0</wp14:pctHeight>
          </wp14:sizeRelV>
        </wp:anchor>
      </w:drawing>
    </w:r>
  </w:p>
  <w:p w14:paraId="7CCB562E" w14:textId="1FB61AD3" w:rsidR="00153334" w:rsidRDefault="00153334">
    <w:pPr>
      <w:pStyle w:val="Encabezado"/>
    </w:pPr>
  </w:p>
  <w:p w14:paraId="282FCAB9" w14:textId="4C80EC47" w:rsidR="00153334" w:rsidRDefault="00153334">
    <w:pPr>
      <w:pStyle w:val="Encabezado"/>
    </w:pPr>
  </w:p>
  <w:p w14:paraId="2F4CB5AF" w14:textId="5A969BA2" w:rsidR="00153334" w:rsidRPr="00A02649" w:rsidRDefault="00FC1489" w:rsidP="00153334">
    <w:pPr>
      <w:tabs>
        <w:tab w:val="center" w:pos="4550"/>
        <w:tab w:val="left" w:pos="5818"/>
      </w:tabs>
      <w:ind w:right="260"/>
      <w:jc w:val="right"/>
      <w:rPr>
        <w:rFonts w:ascii="Arial" w:hAnsi="Arial" w:cs="Arial"/>
        <w:b/>
        <w:bCs/>
        <w:color w:val="FF0000"/>
        <w:spacing w:val="60"/>
        <w:sz w:val="22"/>
        <w:szCs w:val="22"/>
        <w:lang w:val="es-ES"/>
      </w:rPr>
    </w:pPr>
    <w:r>
      <w:rPr>
        <w:rFonts w:ascii="Arial" w:hAnsi="Arial" w:cs="Arial"/>
        <w:b/>
        <w:bCs/>
        <w:color w:val="FF0000"/>
        <w:spacing w:val="60"/>
        <w:sz w:val="22"/>
        <w:szCs w:val="22"/>
        <w:lang w:val="es-ES"/>
      </w:rPr>
      <w:t>RECTORIA</w:t>
    </w:r>
  </w:p>
  <w:p w14:paraId="08F54E2B" w14:textId="50C7A521" w:rsidR="00153334" w:rsidRPr="00153334" w:rsidRDefault="00153334" w:rsidP="00153334">
    <w:pPr>
      <w:tabs>
        <w:tab w:val="center" w:pos="4550"/>
        <w:tab w:val="left" w:pos="5818"/>
      </w:tabs>
      <w:ind w:right="260"/>
      <w:jc w:val="right"/>
      <w:rPr>
        <w:rFonts w:ascii="Arial" w:hAnsi="Arial" w:cs="Arial"/>
        <w:color w:val="FF0000"/>
      </w:rPr>
    </w:pPr>
    <w:r w:rsidRPr="00A02649">
      <w:rPr>
        <w:rFonts w:ascii="Arial" w:hAnsi="Arial" w:cs="Arial"/>
        <w:color w:val="FF0000"/>
        <w:spacing w:val="60"/>
        <w:lang w:val="es-ES"/>
      </w:rPr>
      <w:t>Página</w:t>
    </w:r>
    <w:r w:rsidRPr="00A02649">
      <w:rPr>
        <w:rFonts w:ascii="Arial" w:hAnsi="Arial" w:cs="Arial"/>
        <w:color w:val="FF0000"/>
        <w:lang w:val="es-ES"/>
      </w:rPr>
      <w:t xml:space="preserve"> </w:t>
    </w:r>
    <w:r w:rsidRPr="00A02649">
      <w:rPr>
        <w:rFonts w:ascii="Arial" w:hAnsi="Arial" w:cs="Arial"/>
        <w:color w:val="FF0000"/>
      </w:rPr>
      <w:fldChar w:fldCharType="begin"/>
    </w:r>
    <w:r w:rsidRPr="00A02649">
      <w:rPr>
        <w:rFonts w:ascii="Arial" w:hAnsi="Arial" w:cs="Arial"/>
        <w:color w:val="FF0000"/>
      </w:rPr>
      <w:instrText>PAGE   \* MERGEFORMAT</w:instrText>
    </w:r>
    <w:r w:rsidRPr="00A02649">
      <w:rPr>
        <w:rFonts w:ascii="Arial" w:hAnsi="Arial" w:cs="Arial"/>
        <w:color w:val="FF0000"/>
      </w:rPr>
      <w:fldChar w:fldCharType="separate"/>
    </w:r>
    <w:r w:rsidR="002A53CC">
      <w:rPr>
        <w:rFonts w:ascii="Arial" w:hAnsi="Arial" w:cs="Arial"/>
        <w:noProof/>
        <w:color w:val="FF0000"/>
      </w:rPr>
      <w:t>1</w:t>
    </w:r>
    <w:r w:rsidRPr="00A02649">
      <w:rPr>
        <w:rFonts w:ascii="Arial" w:hAnsi="Arial" w:cs="Arial"/>
        <w:color w:val="FF0000"/>
      </w:rPr>
      <w:fldChar w:fldCharType="end"/>
    </w:r>
    <w:r w:rsidRPr="00A02649">
      <w:rPr>
        <w:rFonts w:ascii="Arial" w:hAnsi="Arial" w:cs="Arial"/>
        <w:color w:val="FF0000"/>
        <w:lang w:val="es-ES"/>
      </w:rPr>
      <w:t xml:space="preserve"> | </w:t>
    </w:r>
    <w:r w:rsidRPr="00A02649">
      <w:rPr>
        <w:rFonts w:ascii="Arial" w:hAnsi="Arial" w:cs="Arial"/>
        <w:color w:val="FF0000"/>
      </w:rPr>
      <w:fldChar w:fldCharType="begin"/>
    </w:r>
    <w:r w:rsidRPr="00A02649">
      <w:rPr>
        <w:rFonts w:ascii="Arial" w:hAnsi="Arial" w:cs="Arial"/>
        <w:color w:val="FF0000"/>
      </w:rPr>
      <w:instrText>NUMPAGES  \* Arabic  \* MERGEFORMAT</w:instrText>
    </w:r>
    <w:r w:rsidRPr="00A02649">
      <w:rPr>
        <w:rFonts w:ascii="Arial" w:hAnsi="Arial" w:cs="Arial"/>
        <w:color w:val="FF0000"/>
      </w:rPr>
      <w:fldChar w:fldCharType="separate"/>
    </w:r>
    <w:r w:rsidR="002A53CC">
      <w:rPr>
        <w:rFonts w:ascii="Arial" w:hAnsi="Arial" w:cs="Arial"/>
        <w:noProof/>
        <w:color w:val="FF0000"/>
      </w:rPr>
      <w:t>2</w:t>
    </w:r>
    <w:r w:rsidRPr="00A02649">
      <w:rPr>
        <w:rFonts w:ascii="Arial" w:hAnsi="Arial" w:cs="Arial"/>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E3FA" w14:textId="77777777" w:rsidR="00B66D96" w:rsidRDefault="00B66D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645"/>
    <w:multiLevelType w:val="hybridMultilevel"/>
    <w:tmpl w:val="5376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C2E03"/>
    <w:multiLevelType w:val="multilevel"/>
    <w:tmpl w:val="B1A6C4C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55"/>
    <w:rsid w:val="000A3244"/>
    <w:rsid w:val="000E4550"/>
    <w:rsid w:val="00153334"/>
    <w:rsid w:val="00165013"/>
    <w:rsid w:val="002A53CC"/>
    <w:rsid w:val="0035034E"/>
    <w:rsid w:val="004440FB"/>
    <w:rsid w:val="00517972"/>
    <w:rsid w:val="0053524A"/>
    <w:rsid w:val="005F4055"/>
    <w:rsid w:val="007D71B6"/>
    <w:rsid w:val="007D7D08"/>
    <w:rsid w:val="00842DC9"/>
    <w:rsid w:val="008B7E74"/>
    <w:rsid w:val="008D1FBE"/>
    <w:rsid w:val="009364E2"/>
    <w:rsid w:val="0094601F"/>
    <w:rsid w:val="00B538E9"/>
    <w:rsid w:val="00B66D96"/>
    <w:rsid w:val="00BD0D2A"/>
    <w:rsid w:val="00D104D0"/>
    <w:rsid w:val="00D2641E"/>
    <w:rsid w:val="00D92574"/>
    <w:rsid w:val="00DE42FA"/>
    <w:rsid w:val="00F1612D"/>
    <w:rsid w:val="00FC1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5CBC9"/>
  <w15:chartTrackingRefBased/>
  <w15:docId w15:val="{3C0D9309-354E-4CF5-AC1B-25AA4EE0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4"/>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055"/>
    <w:pPr>
      <w:tabs>
        <w:tab w:val="center" w:pos="4419"/>
        <w:tab w:val="right" w:pos="8838"/>
      </w:tabs>
    </w:pPr>
    <w:rPr>
      <w:rFonts w:eastAsiaTheme="minorHAnsi"/>
      <w:sz w:val="22"/>
      <w:szCs w:val="22"/>
      <w:lang w:eastAsia="en-US"/>
    </w:rPr>
  </w:style>
  <w:style w:type="character" w:customStyle="1" w:styleId="EncabezadoCar">
    <w:name w:val="Encabezado Car"/>
    <w:basedOn w:val="Fuentedeprrafopredeter"/>
    <w:link w:val="Encabezado"/>
    <w:uiPriority w:val="99"/>
    <w:rsid w:val="005F4055"/>
  </w:style>
  <w:style w:type="paragraph" w:styleId="Piedepgina">
    <w:name w:val="footer"/>
    <w:basedOn w:val="Normal"/>
    <w:link w:val="PiedepginaCar"/>
    <w:uiPriority w:val="99"/>
    <w:unhideWhenUsed/>
    <w:rsid w:val="005F4055"/>
    <w:pPr>
      <w:tabs>
        <w:tab w:val="center" w:pos="4419"/>
        <w:tab w:val="right" w:pos="8838"/>
      </w:tabs>
    </w:pPr>
    <w:rPr>
      <w:rFonts w:eastAsiaTheme="minorHAnsi"/>
      <w:sz w:val="22"/>
      <w:szCs w:val="22"/>
      <w:lang w:eastAsia="en-US"/>
    </w:rPr>
  </w:style>
  <w:style w:type="character" w:customStyle="1" w:styleId="PiedepginaCar">
    <w:name w:val="Pie de página Car"/>
    <w:basedOn w:val="Fuentedeprrafopredeter"/>
    <w:link w:val="Piedepgina"/>
    <w:uiPriority w:val="99"/>
    <w:rsid w:val="005F4055"/>
  </w:style>
  <w:style w:type="paragraph" w:customStyle="1" w:styleId="EstiloListaconvietas11ptNegrita">
    <w:name w:val="Estilo Lista con viñetas + 11 pt Negrita"/>
    <w:basedOn w:val="Listaconvietas"/>
    <w:rsid w:val="00153334"/>
    <w:pPr>
      <w:numPr>
        <w:numId w:val="0"/>
      </w:numPr>
      <w:contextualSpacing w:val="0"/>
      <w:jc w:val="both"/>
    </w:pPr>
    <w:rPr>
      <w:rFonts w:ascii="Arial" w:eastAsia="Times New Roman" w:hAnsi="Arial" w:cs="Times New Roman"/>
      <w:b/>
      <w:bCs/>
      <w:sz w:val="22"/>
      <w:szCs w:val="22"/>
    </w:rPr>
  </w:style>
  <w:style w:type="paragraph" w:styleId="Listaconvietas">
    <w:name w:val="List Bullet"/>
    <w:basedOn w:val="Normal"/>
    <w:uiPriority w:val="99"/>
    <w:semiHidden/>
    <w:unhideWhenUsed/>
    <w:rsid w:val="00153334"/>
    <w:pPr>
      <w:numPr>
        <w:numId w:val="1"/>
      </w:numPr>
      <w:ind w:left="360" w:hanging="360"/>
      <w:contextualSpacing/>
    </w:pPr>
  </w:style>
  <w:style w:type="character" w:styleId="Hipervnculo">
    <w:name w:val="Hyperlink"/>
    <w:basedOn w:val="Fuentedeprrafopredeter"/>
    <w:uiPriority w:val="99"/>
    <w:unhideWhenUsed/>
    <w:rsid w:val="00FC1489"/>
    <w:rPr>
      <w:color w:val="0563C1" w:themeColor="hyperlink"/>
      <w:u w:val="single"/>
    </w:rPr>
  </w:style>
  <w:style w:type="table" w:styleId="Tablaconcuadrcula">
    <w:name w:val="Table Grid"/>
    <w:basedOn w:val="Tablanormal"/>
    <w:uiPriority w:val="59"/>
    <w:rsid w:val="00FC1489"/>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489"/>
    <w:pPr>
      <w:autoSpaceDE w:val="0"/>
      <w:autoSpaceDN w:val="0"/>
      <w:adjustRightInd w:val="0"/>
      <w:spacing w:after="0" w:line="240" w:lineRule="auto"/>
    </w:pPr>
    <w:rPr>
      <w:rFonts w:ascii="Calibri" w:hAnsi="Calibri" w:cs="Calibri"/>
      <w:color w:val="000000"/>
      <w:sz w:val="24"/>
      <w:szCs w:val="24"/>
      <w:lang w:val="en-US"/>
    </w:rPr>
  </w:style>
  <w:style w:type="paragraph" w:styleId="Textonotapie">
    <w:name w:val="footnote text"/>
    <w:basedOn w:val="Normal"/>
    <w:link w:val="TextonotapieCar"/>
    <w:uiPriority w:val="99"/>
    <w:unhideWhenUsed/>
    <w:rsid w:val="00FC1489"/>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FC1489"/>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FC1489"/>
    <w:rPr>
      <w:rFonts w:ascii="Calibri" w:eastAsia="Calibri" w:hAnsi="Calibri" w:cs="Times New Roman"/>
      <w:sz w:val="20"/>
      <w:szCs w:val="20"/>
      <w:lang w:eastAsia="en-US"/>
    </w:rPr>
  </w:style>
  <w:style w:type="character" w:customStyle="1" w:styleId="TextonotaalfinalCar">
    <w:name w:val="Texto nota al final Car"/>
    <w:basedOn w:val="Fuentedeprrafopredeter"/>
    <w:link w:val="Textonotaalfinal"/>
    <w:uiPriority w:val="99"/>
    <w:semiHidden/>
    <w:rsid w:val="00FC148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FC14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NeyraLópez</cp:lastModifiedBy>
  <cp:revision>7</cp:revision>
  <cp:lastPrinted>2025-07-28T22:50:00Z</cp:lastPrinted>
  <dcterms:created xsi:type="dcterms:W3CDTF">2025-07-28T22:52:00Z</dcterms:created>
  <dcterms:modified xsi:type="dcterms:W3CDTF">2025-08-06T00:19:00Z</dcterms:modified>
</cp:coreProperties>
</file>