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72A61" w14:textId="77777777" w:rsidR="00DA27A6" w:rsidRPr="00AF5EAC" w:rsidRDefault="00C76C1A">
      <w:pPr>
        <w:spacing w:after="80"/>
        <w:rPr>
          <w:rFonts w:ascii="Calibri" w:hAnsi="Calibri" w:cs="Calibri"/>
          <w:sz w:val="22"/>
          <w:szCs w:val="22"/>
        </w:rPr>
      </w:pPr>
      <w:r w:rsidRPr="00AF5EAC">
        <w:rPr>
          <w:rFonts w:ascii="Calibri" w:eastAsia="Calibri" w:hAnsi="Calibri" w:cs="Calibri"/>
          <w:color w:val="000000"/>
          <w:sz w:val="22"/>
          <w:szCs w:val="22"/>
        </w:rPr>
        <w:t>Esta rúbrica aplica a la socialización de la Pasantía Tecnológica, única opción de grado del ciclo técnico profesional y tecnológico que contempla un acto de socialización ante la comunidad académica (Art. 14 y 25 del Acuerdo 025 de 2026). El diplomado de profundización se evalúa por módulos y no requiere este acto (Art. 14, parágrafo 3).</w:t>
      </w:r>
    </w:p>
    <w:p w14:paraId="0011A754" w14:textId="77777777" w:rsidR="00DA27A6" w:rsidRPr="00AF5EAC" w:rsidRDefault="00C76C1A" w:rsidP="00AF5EAC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t>1.  INFORMACIÓN GENERAL</w:t>
      </w:r>
    </w:p>
    <w:tbl>
      <w:tblPr>
        <w:tblStyle w:val="a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1984"/>
        <w:gridCol w:w="2237"/>
        <w:gridCol w:w="3168"/>
      </w:tblGrid>
      <w:tr w:rsidR="007D6B93" w:rsidRPr="00AF5EAC" w14:paraId="0C8F97D2" w14:textId="77777777" w:rsidTr="00A90736">
        <w:trPr>
          <w:trHeight w:val="42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04CFE0F" w14:textId="77777777" w:rsidR="007D6B93" w:rsidRPr="00A90736" w:rsidRDefault="007D6B93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Estudiante(s):</w:t>
            </w:r>
          </w:p>
        </w:tc>
        <w:tc>
          <w:tcPr>
            <w:tcW w:w="7389" w:type="dxa"/>
            <w:gridSpan w:val="3"/>
            <w:vAlign w:val="center"/>
          </w:tcPr>
          <w:p w14:paraId="1D8B8590" w14:textId="77777777" w:rsidR="007D6B93" w:rsidRPr="00A90736" w:rsidRDefault="007D6B93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D6B93" w:rsidRPr="00AF5EAC" w14:paraId="206EBC5D" w14:textId="77777777" w:rsidTr="00A90736">
        <w:trPr>
          <w:trHeight w:val="425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C331E13" w14:textId="2B5EB53B" w:rsidR="007D6B93" w:rsidRPr="00A90736" w:rsidRDefault="007D6B93" w:rsidP="00A9073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Programa </w:t>
            </w:r>
            <w:r w:rsidR="00A90736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>cadémico:</w:t>
            </w:r>
          </w:p>
        </w:tc>
        <w:tc>
          <w:tcPr>
            <w:tcW w:w="7389" w:type="dxa"/>
            <w:gridSpan w:val="3"/>
            <w:vAlign w:val="center"/>
          </w:tcPr>
          <w:p w14:paraId="517569F5" w14:textId="77777777" w:rsidR="007D6B93" w:rsidRPr="00A90736" w:rsidRDefault="007D6B93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49C40A67" w14:textId="77777777" w:rsidTr="00A90736">
        <w:trPr>
          <w:trHeight w:val="416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BC007BC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Facultad:</w:t>
            </w:r>
          </w:p>
        </w:tc>
        <w:tc>
          <w:tcPr>
            <w:tcW w:w="7389" w:type="dxa"/>
            <w:gridSpan w:val="3"/>
            <w:vAlign w:val="center"/>
          </w:tcPr>
          <w:p w14:paraId="34A56FF0" w14:textId="49D7EA9B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5657A272" w14:textId="77777777" w:rsidTr="00A90736">
        <w:trPr>
          <w:trHeight w:val="411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1FF8DDF" w14:textId="2B059E17" w:rsidR="00A90736" w:rsidRPr="00A90736" w:rsidRDefault="00A90736" w:rsidP="00A9073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Opción de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>rado:</w:t>
            </w:r>
          </w:p>
        </w:tc>
        <w:tc>
          <w:tcPr>
            <w:tcW w:w="7389" w:type="dxa"/>
            <w:gridSpan w:val="3"/>
            <w:vAlign w:val="center"/>
          </w:tcPr>
          <w:p w14:paraId="13F26D4B" w14:textId="0DB13491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Pasantía Tecnológica</w:t>
            </w:r>
          </w:p>
        </w:tc>
      </w:tr>
      <w:tr w:rsidR="00A90736" w:rsidRPr="00AF5EAC" w14:paraId="3F42DDB2" w14:textId="77777777" w:rsidTr="00A90736">
        <w:trPr>
          <w:trHeight w:val="42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0CFDE73" w14:textId="2250A7A6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Hlk240498139"/>
            <w:r w:rsidRPr="00A90736">
              <w:rPr>
                <w:rFonts w:ascii="Calibri" w:eastAsia="Calibri" w:hAnsi="Calibri" w:cs="Calibri"/>
                <w:sz w:val="22"/>
                <w:szCs w:val="22"/>
              </w:rPr>
              <w:t>Modalidad del acto:</w:t>
            </w:r>
          </w:p>
        </w:tc>
        <w:tc>
          <w:tcPr>
            <w:tcW w:w="7389" w:type="dxa"/>
            <w:gridSpan w:val="3"/>
            <w:vAlign w:val="center"/>
          </w:tcPr>
          <w:p w14:paraId="1574DCAF" w14:textId="01B3C7CF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Sustentación </w:t>
            </w:r>
            <w:r w:rsidRPr="00A90736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                 Socialización </w:t>
            </w:r>
            <w:r w:rsidRPr="00A90736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</w:p>
        </w:tc>
      </w:tr>
      <w:bookmarkEnd w:id="0"/>
      <w:tr w:rsidR="00A90736" w:rsidRPr="00AF5EAC" w14:paraId="65B11E89" w14:textId="77777777" w:rsidTr="00A90736">
        <w:trPr>
          <w:trHeight w:val="551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33FD161" w14:textId="28AD8CFA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Título del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>rabajo:</w:t>
            </w:r>
          </w:p>
        </w:tc>
        <w:tc>
          <w:tcPr>
            <w:tcW w:w="7389" w:type="dxa"/>
            <w:gridSpan w:val="3"/>
            <w:vAlign w:val="center"/>
          </w:tcPr>
          <w:p w14:paraId="4250364D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4FFD32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061FA5F9" w14:textId="77777777" w:rsidTr="00A90736">
        <w:trPr>
          <w:trHeight w:val="40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6ED5086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Asesor:</w:t>
            </w:r>
          </w:p>
        </w:tc>
        <w:tc>
          <w:tcPr>
            <w:tcW w:w="7389" w:type="dxa"/>
            <w:gridSpan w:val="3"/>
            <w:vAlign w:val="center"/>
          </w:tcPr>
          <w:p w14:paraId="46CEC9C7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2820DACF" w14:textId="77777777" w:rsidTr="00A90736">
        <w:trPr>
          <w:trHeight w:val="423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5D9AAE9" w14:textId="1185B369" w:rsidR="00A90736" w:rsidRPr="00A90736" w:rsidRDefault="00A90736" w:rsidP="00A9073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Jurado(s)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 Evaluador(es):</w:t>
            </w:r>
          </w:p>
        </w:tc>
        <w:tc>
          <w:tcPr>
            <w:tcW w:w="7389" w:type="dxa"/>
            <w:gridSpan w:val="3"/>
            <w:vAlign w:val="center"/>
          </w:tcPr>
          <w:p w14:paraId="195334E4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2B007F45" w14:textId="77777777" w:rsidTr="00A90736">
        <w:trPr>
          <w:trHeight w:val="445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72EF8AF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Tiempo de exposición:</w:t>
            </w:r>
          </w:p>
        </w:tc>
        <w:tc>
          <w:tcPr>
            <w:tcW w:w="1984" w:type="dxa"/>
            <w:vAlign w:val="center"/>
          </w:tcPr>
          <w:p w14:paraId="30070008" w14:textId="2C1D4A38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____ minutos</w:t>
            </w:r>
          </w:p>
        </w:tc>
        <w:tc>
          <w:tcPr>
            <w:tcW w:w="2237" w:type="dxa"/>
            <w:shd w:val="clear" w:color="auto" w:fill="D9D9D9" w:themeFill="background1" w:themeFillShade="D9"/>
            <w:vAlign w:val="center"/>
          </w:tcPr>
          <w:p w14:paraId="1798FE10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Tiempo de preguntas:</w:t>
            </w:r>
          </w:p>
        </w:tc>
        <w:tc>
          <w:tcPr>
            <w:tcW w:w="3168" w:type="dxa"/>
            <w:vAlign w:val="center"/>
          </w:tcPr>
          <w:p w14:paraId="63576668" w14:textId="006B2DD9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____ minutos</w:t>
            </w:r>
          </w:p>
        </w:tc>
      </w:tr>
      <w:tr w:rsidR="00A90736" w:rsidRPr="00AF5EAC" w14:paraId="02ECC526" w14:textId="77777777" w:rsidTr="00A90736">
        <w:trPr>
          <w:trHeight w:val="4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D1F4B97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Ciudad y fecha del acto:</w:t>
            </w:r>
          </w:p>
        </w:tc>
        <w:tc>
          <w:tcPr>
            <w:tcW w:w="7389" w:type="dxa"/>
            <w:gridSpan w:val="3"/>
            <w:vAlign w:val="center"/>
          </w:tcPr>
          <w:p w14:paraId="6B78589F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8456890" w14:textId="77777777" w:rsidR="00A90736" w:rsidRDefault="00A90736" w:rsidP="00A90736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5054002C" w14:textId="4E1C7BFE" w:rsidR="00DA27A6" w:rsidRDefault="00C76C1A" w:rsidP="00A90736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t>2.  ESCALA DE VALORACIÓN</w:t>
      </w:r>
    </w:p>
    <w:p w14:paraId="35CDA819" w14:textId="77777777" w:rsidR="00A90736" w:rsidRPr="00A90736" w:rsidRDefault="00A90736" w:rsidP="00A90736">
      <w:pPr>
        <w:jc w:val="center"/>
        <w:rPr>
          <w:rFonts w:ascii="Calibri" w:hAnsi="Calibri" w:cs="Calibri"/>
          <w:sz w:val="10"/>
          <w:szCs w:val="10"/>
        </w:rPr>
      </w:pPr>
    </w:p>
    <w:tbl>
      <w:tblPr>
        <w:tblStyle w:val="a0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134"/>
        <w:gridCol w:w="7247"/>
      </w:tblGrid>
      <w:tr w:rsidR="00DA27A6" w:rsidRPr="00AF5EAC" w14:paraId="5357609F" w14:textId="77777777" w:rsidTr="00225377">
        <w:trPr>
          <w:trHeight w:val="368"/>
        </w:trPr>
        <w:tc>
          <w:tcPr>
            <w:tcW w:w="1555" w:type="dxa"/>
            <w:shd w:val="clear" w:color="auto" w:fill="D9D9D9"/>
            <w:vAlign w:val="center"/>
          </w:tcPr>
          <w:p w14:paraId="419768C2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Nivel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89AC3F9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Rango</w:t>
            </w:r>
          </w:p>
        </w:tc>
        <w:tc>
          <w:tcPr>
            <w:tcW w:w="7247" w:type="dxa"/>
            <w:shd w:val="clear" w:color="auto" w:fill="D9D9D9"/>
            <w:vAlign w:val="center"/>
          </w:tcPr>
          <w:p w14:paraId="145D1E12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 general del desempeño</w:t>
            </w:r>
          </w:p>
        </w:tc>
      </w:tr>
      <w:tr w:rsidR="00DA27A6" w:rsidRPr="00AF5EAC" w14:paraId="4B765483" w14:textId="77777777" w:rsidTr="00225377">
        <w:tc>
          <w:tcPr>
            <w:tcW w:w="1555" w:type="dxa"/>
            <w:vAlign w:val="center"/>
          </w:tcPr>
          <w:p w14:paraId="5A22838F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Deficiente</w:t>
            </w:r>
          </w:p>
        </w:tc>
        <w:tc>
          <w:tcPr>
            <w:tcW w:w="1134" w:type="dxa"/>
            <w:vAlign w:val="center"/>
          </w:tcPr>
          <w:p w14:paraId="791DEFF2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0.0 – 2.9</w:t>
            </w:r>
          </w:p>
        </w:tc>
        <w:tc>
          <w:tcPr>
            <w:tcW w:w="7247" w:type="dxa"/>
          </w:tcPr>
          <w:p w14:paraId="0C8AFF71" w14:textId="5B971BF4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No logra explicar con sus propias palabras lo realizado;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 xml:space="preserve"> presenta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respuestas evasivas, incoherentes o ausentes ante las preguntas; no evidencia apropiación del trabajo ni de los resultados obtenidos.</w:t>
            </w:r>
          </w:p>
        </w:tc>
      </w:tr>
      <w:tr w:rsidR="00DA27A6" w:rsidRPr="00AF5EAC" w14:paraId="1BE4A4B7" w14:textId="77777777" w:rsidTr="00225377">
        <w:tc>
          <w:tcPr>
            <w:tcW w:w="1555" w:type="dxa"/>
            <w:vAlign w:val="center"/>
          </w:tcPr>
          <w:p w14:paraId="159503DA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Aceptable</w:t>
            </w:r>
          </w:p>
        </w:tc>
        <w:tc>
          <w:tcPr>
            <w:tcW w:w="1134" w:type="dxa"/>
            <w:vAlign w:val="center"/>
          </w:tcPr>
          <w:p w14:paraId="10C18901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3.0 – 3.9</w:t>
            </w:r>
          </w:p>
        </w:tc>
        <w:tc>
          <w:tcPr>
            <w:tcW w:w="7247" w:type="dxa"/>
          </w:tcPr>
          <w:p w14:paraId="6BB1B7CA" w14:textId="0B770338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Explica lo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>s aspectos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esencial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del trabajo realizado, aunque 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>requiere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apoyo frecuente en el documento o la presentación; responde parcialmente a las preguntas, con 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 xml:space="preserve">algunas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imprecisiones.</w:t>
            </w:r>
          </w:p>
        </w:tc>
      </w:tr>
      <w:tr w:rsidR="00DA27A6" w:rsidRPr="00AF5EAC" w14:paraId="3EE53E2C" w14:textId="77777777" w:rsidTr="00225377">
        <w:tc>
          <w:tcPr>
            <w:tcW w:w="1555" w:type="dxa"/>
            <w:vAlign w:val="center"/>
          </w:tcPr>
          <w:p w14:paraId="2D8FBC5A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Sobresaliente</w:t>
            </w:r>
          </w:p>
        </w:tc>
        <w:tc>
          <w:tcPr>
            <w:tcW w:w="1134" w:type="dxa"/>
            <w:vAlign w:val="center"/>
          </w:tcPr>
          <w:p w14:paraId="7E398130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4.0 – 4.4</w:t>
            </w:r>
          </w:p>
        </w:tc>
        <w:tc>
          <w:tcPr>
            <w:tcW w:w="7247" w:type="dxa"/>
          </w:tcPr>
          <w:p w14:paraId="7F1E0CFD" w14:textId="35F2F47C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Explica con autonomía y claridad las actividades, resultados y aprendizajes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 xml:space="preserve"> obtenidos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; responde de 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 xml:space="preserve">manera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correcta y argumentada a la mayoría de las preguntas formuladas.</w:t>
            </w:r>
          </w:p>
        </w:tc>
      </w:tr>
      <w:tr w:rsidR="00DA27A6" w:rsidRPr="00AF5EAC" w14:paraId="078B5A77" w14:textId="77777777" w:rsidTr="00225377">
        <w:tc>
          <w:tcPr>
            <w:tcW w:w="1555" w:type="dxa"/>
            <w:vAlign w:val="center"/>
          </w:tcPr>
          <w:p w14:paraId="7B8EE5FD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Excelente</w:t>
            </w:r>
          </w:p>
        </w:tc>
        <w:tc>
          <w:tcPr>
            <w:tcW w:w="1134" w:type="dxa"/>
            <w:vAlign w:val="center"/>
          </w:tcPr>
          <w:p w14:paraId="341A0A1B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4.5 – 5.0</w:t>
            </w:r>
          </w:p>
        </w:tc>
        <w:tc>
          <w:tcPr>
            <w:tcW w:w="7247" w:type="dxa"/>
          </w:tcPr>
          <w:p w14:paraId="66027690" w14:textId="5EC45C0F" w:rsidR="00DA27A6" w:rsidRPr="00AF5EAC" w:rsidRDefault="002253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Evidencia d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>omin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io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integral de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l trabajo realizado; responde con seguridad, precisión y criterio propio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las preguntas formuladas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>, inclu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yendo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aquellas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requieren 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relacionar la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experiencia de la 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>pasantía con su formación disciplinar.</w:t>
            </w:r>
          </w:p>
        </w:tc>
      </w:tr>
    </w:tbl>
    <w:p w14:paraId="1E100434" w14:textId="77777777" w:rsidR="00225377" w:rsidRDefault="00225377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081A4D24" w14:textId="0AF0B885" w:rsidR="00DA27A6" w:rsidRPr="00AF5EAC" w:rsidRDefault="00C76C1A">
      <w:pPr>
        <w:spacing w:after="80"/>
        <w:rPr>
          <w:rFonts w:ascii="Calibri" w:hAnsi="Calibri" w:cs="Calibri"/>
          <w:sz w:val="22"/>
          <w:szCs w:val="22"/>
        </w:rPr>
      </w:pPr>
      <w:r w:rsidRPr="00225377">
        <w:rPr>
          <w:rFonts w:ascii="Calibri" w:eastAsia="Calibri" w:hAnsi="Calibri" w:cs="Calibri"/>
          <w:b/>
          <w:bCs/>
          <w:color w:val="404040"/>
          <w:sz w:val="22"/>
          <w:szCs w:val="22"/>
        </w:rPr>
        <w:t>Nota: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 </w:t>
      </w:r>
      <w:r w:rsidR="00225377">
        <w:rPr>
          <w:rFonts w:ascii="Calibri" w:eastAsia="Calibri" w:hAnsi="Calibri" w:cs="Calibri"/>
          <w:color w:val="404040"/>
          <w:sz w:val="22"/>
          <w:szCs w:val="22"/>
        </w:rPr>
        <w:t>L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a pasantía tecnológica se califica como </w:t>
      </w:r>
      <w:r w:rsidRPr="007460C4">
        <w:rPr>
          <w:rFonts w:ascii="Calibri" w:eastAsia="Calibri" w:hAnsi="Calibri" w:cs="Calibri"/>
          <w:b/>
          <w:bCs/>
          <w:color w:val="404040"/>
          <w:sz w:val="22"/>
          <w:szCs w:val="22"/>
        </w:rPr>
        <w:t>Aprobad</w:t>
      </w:r>
      <w:r w:rsidR="00225377" w:rsidRPr="007460C4">
        <w:rPr>
          <w:rFonts w:ascii="Calibri" w:eastAsia="Calibri" w:hAnsi="Calibri" w:cs="Calibri"/>
          <w:b/>
          <w:bCs/>
          <w:color w:val="404040"/>
          <w:sz w:val="22"/>
          <w:szCs w:val="22"/>
        </w:rPr>
        <w:t>a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 (≥3.0) o </w:t>
      </w:r>
      <w:r w:rsidRPr="007460C4">
        <w:rPr>
          <w:rFonts w:ascii="Calibri" w:eastAsia="Calibri" w:hAnsi="Calibri" w:cs="Calibri"/>
          <w:b/>
          <w:bCs/>
          <w:color w:val="404040"/>
          <w:sz w:val="22"/>
          <w:szCs w:val="22"/>
        </w:rPr>
        <w:t>Reprobad</w:t>
      </w:r>
      <w:r w:rsidR="00225377" w:rsidRPr="007460C4">
        <w:rPr>
          <w:rFonts w:ascii="Calibri" w:eastAsia="Calibri" w:hAnsi="Calibri" w:cs="Calibri"/>
          <w:b/>
          <w:bCs/>
          <w:color w:val="404040"/>
          <w:sz w:val="22"/>
          <w:szCs w:val="22"/>
        </w:rPr>
        <w:t>a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 (&lt;3.0), de conformidad con el Art. 14, parágrafo 10</w:t>
      </w:r>
      <w:r w:rsidR="00225377">
        <w:rPr>
          <w:rFonts w:ascii="Calibri" w:eastAsia="Calibri" w:hAnsi="Calibri" w:cs="Calibri"/>
          <w:color w:val="404040"/>
          <w:sz w:val="22"/>
          <w:szCs w:val="22"/>
        </w:rPr>
        <w:t>,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 del Acuerdo 025 de 2026</w:t>
      </w:r>
      <w:r w:rsidR="00225377">
        <w:rPr>
          <w:rFonts w:ascii="Calibri" w:eastAsia="Calibri" w:hAnsi="Calibri" w:cs="Calibri"/>
          <w:color w:val="404040"/>
          <w:sz w:val="22"/>
          <w:szCs w:val="22"/>
        </w:rPr>
        <w:t xml:space="preserve">. La presente 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escala </w:t>
      </w:r>
      <w:r w:rsidR="00225377">
        <w:rPr>
          <w:rFonts w:ascii="Calibri" w:eastAsia="Calibri" w:hAnsi="Calibri" w:cs="Calibri"/>
          <w:color w:val="404040"/>
          <w:sz w:val="22"/>
          <w:szCs w:val="22"/>
        </w:rPr>
        <w:t xml:space="preserve">orienta la 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>asignación del puntaje</w:t>
      </w:r>
      <w:r w:rsidR="00225377">
        <w:rPr>
          <w:rFonts w:ascii="Calibri" w:eastAsia="Calibri" w:hAnsi="Calibri" w:cs="Calibri"/>
          <w:color w:val="404040"/>
          <w:sz w:val="22"/>
          <w:szCs w:val="22"/>
        </w:rPr>
        <w:t xml:space="preserve"> numérico de la socialización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>.</w:t>
      </w:r>
    </w:p>
    <w:p w14:paraId="740E239C" w14:textId="77777777" w:rsidR="00DA27A6" w:rsidRPr="00AF5EAC" w:rsidRDefault="00C76C1A" w:rsidP="007460C4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lastRenderedPageBreak/>
        <w:t>3.  CRITERIOS DE EVALUACIÓN</w:t>
      </w:r>
    </w:p>
    <w:tbl>
      <w:tblPr>
        <w:tblStyle w:val="a1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225"/>
        <w:gridCol w:w="1152"/>
        <w:gridCol w:w="1296"/>
      </w:tblGrid>
      <w:tr w:rsidR="00DA27A6" w:rsidRPr="00AF5EAC" w14:paraId="4B5BCA1F" w14:textId="77777777" w:rsidTr="007460C4">
        <w:tc>
          <w:tcPr>
            <w:tcW w:w="2263" w:type="dxa"/>
            <w:shd w:val="clear" w:color="auto" w:fill="D9D9D9"/>
            <w:vAlign w:val="center"/>
          </w:tcPr>
          <w:p w14:paraId="5D790717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5225" w:type="dxa"/>
            <w:shd w:val="clear" w:color="auto" w:fill="D9D9D9"/>
            <w:vAlign w:val="center"/>
          </w:tcPr>
          <w:p w14:paraId="0711DB18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530EE41C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Peso (%)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7D51EF71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Puntaje</w:t>
            </w: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(0.0 – 5.0)</w:t>
            </w:r>
          </w:p>
        </w:tc>
      </w:tr>
      <w:tr w:rsidR="00DA27A6" w:rsidRPr="00AF5EAC" w14:paraId="3F15F85C" w14:textId="77777777" w:rsidTr="007460C4">
        <w:tc>
          <w:tcPr>
            <w:tcW w:w="2263" w:type="dxa"/>
            <w:vAlign w:val="center"/>
          </w:tcPr>
          <w:p w14:paraId="1B65DBB5" w14:textId="5FC1054D" w:rsidR="00DA27A6" w:rsidRPr="007460C4" w:rsidRDefault="00C76C1A" w:rsidP="007460C4">
            <w:pPr>
              <w:rPr>
                <w:rFonts w:ascii="Calibri" w:hAnsi="Calibri" w:cs="Calibri"/>
                <w:sz w:val="22"/>
                <w:szCs w:val="22"/>
              </w:rPr>
            </w:pPr>
            <w:r w:rsidRPr="007460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Dominio del trabajo realizado</w:t>
            </w:r>
          </w:p>
        </w:tc>
        <w:tc>
          <w:tcPr>
            <w:tcW w:w="5225" w:type="dxa"/>
            <w:vAlign w:val="center"/>
          </w:tcPr>
          <w:p w14:paraId="2DAA7D6E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Explica con sus propias palabras las actividades desarrolladas durante la pasantía y su relación con el plan de trabajo aprobado.</w:t>
            </w:r>
          </w:p>
        </w:tc>
        <w:tc>
          <w:tcPr>
            <w:tcW w:w="1152" w:type="dxa"/>
            <w:vAlign w:val="center"/>
          </w:tcPr>
          <w:p w14:paraId="009AB42A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1296" w:type="dxa"/>
            <w:vAlign w:val="center"/>
          </w:tcPr>
          <w:p w14:paraId="49FE6282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3671E399" w14:textId="77777777" w:rsidTr="007460C4">
        <w:tc>
          <w:tcPr>
            <w:tcW w:w="2263" w:type="dxa"/>
            <w:vAlign w:val="center"/>
          </w:tcPr>
          <w:p w14:paraId="48E5AC46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Respuesta a las preguntas formuladas</w:t>
            </w:r>
          </w:p>
        </w:tc>
        <w:tc>
          <w:tcPr>
            <w:tcW w:w="5225" w:type="dxa"/>
            <w:vAlign w:val="center"/>
          </w:tcPr>
          <w:p w14:paraId="2E0EE4E1" w14:textId="72BB2636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Responde de manera espontánea, clara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>, pertinente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y correcta a las preguntas 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formuladas por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el asesor, el decano o 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su delegado y/o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el representante de la empresa,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 organización o institución,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sin depender de lo escrito.</w:t>
            </w:r>
          </w:p>
        </w:tc>
        <w:tc>
          <w:tcPr>
            <w:tcW w:w="1152" w:type="dxa"/>
            <w:vAlign w:val="center"/>
          </w:tcPr>
          <w:p w14:paraId="0C6F515A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1296" w:type="dxa"/>
            <w:vAlign w:val="center"/>
          </w:tcPr>
          <w:p w14:paraId="2590935B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12E3CD63" w14:textId="77777777" w:rsidTr="007460C4">
        <w:tc>
          <w:tcPr>
            <w:tcW w:w="2263" w:type="dxa"/>
            <w:vAlign w:val="center"/>
          </w:tcPr>
          <w:p w14:paraId="4A3540BE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Resultados y aportes evidenciados</w:t>
            </w:r>
          </w:p>
        </w:tc>
        <w:tc>
          <w:tcPr>
            <w:tcW w:w="5225" w:type="dxa"/>
            <w:vAlign w:val="center"/>
          </w:tcPr>
          <w:p w14:paraId="7801A2E5" w14:textId="0523C265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Sustenta 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mediante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evidencia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concreta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los productos, resultados y aportes generados 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>par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a la empresa, organización o institución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 durante el desarrollo de la pasantía.</w:t>
            </w:r>
          </w:p>
        </w:tc>
        <w:tc>
          <w:tcPr>
            <w:tcW w:w="1152" w:type="dxa"/>
            <w:vAlign w:val="center"/>
          </w:tcPr>
          <w:p w14:paraId="71D31E47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1296" w:type="dxa"/>
            <w:vAlign w:val="center"/>
          </w:tcPr>
          <w:p w14:paraId="4B3D89FF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32D600AB" w14:textId="77777777" w:rsidTr="007460C4">
        <w:tc>
          <w:tcPr>
            <w:tcW w:w="2263" w:type="dxa"/>
            <w:vAlign w:val="center"/>
          </w:tcPr>
          <w:p w14:paraId="484B08F6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Coherencia entre el documento y la exposición</w:t>
            </w:r>
          </w:p>
        </w:tc>
        <w:tc>
          <w:tcPr>
            <w:tcW w:w="5225" w:type="dxa"/>
            <w:vAlign w:val="center"/>
          </w:tcPr>
          <w:p w14:paraId="01A38F7A" w14:textId="1ACA6213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Lo expuesto oralmente co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rresponde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con el contenido del documento final entregado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 y mantiene</w:t>
            </w:r>
            <w:r w:rsidR="00623B4A">
              <w:rPr>
                <w:rFonts w:ascii="Calibri" w:eastAsia="Calibri" w:hAnsi="Calibri" w:cs="Calibri"/>
                <w:sz w:val="22"/>
                <w:szCs w:val="22"/>
              </w:rPr>
              <w:t xml:space="preserve"> coherencia,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sin contradicciones ni vacíos.</w:t>
            </w:r>
          </w:p>
        </w:tc>
        <w:tc>
          <w:tcPr>
            <w:tcW w:w="1152" w:type="dxa"/>
            <w:vAlign w:val="center"/>
          </w:tcPr>
          <w:p w14:paraId="7AC3E115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  <w:vAlign w:val="center"/>
          </w:tcPr>
          <w:p w14:paraId="479ED173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22699DB6" w14:textId="77777777" w:rsidTr="007460C4">
        <w:tc>
          <w:tcPr>
            <w:tcW w:w="2263" w:type="dxa"/>
            <w:vAlign w:val="center"/>
          </w:tcPr>
          <w:p w14:paraId="56E47C6F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Estructura y manejo del tiempo</w:t>
            </w:r>
          </w:p>
        </w:tc>
        <w:tc>
          <w:tcPr>
            <w:tcW w:w="5225" w:type="dxa"/>
            <w:vAlign w:val="center"/>
          </w:tcPr>
          <w:p w14:paraId="16867FC6" w14:textId="3285B5E0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La presentación </w:t>
            </w:r>
            <w:r w:rsidR="00623B4A">
              <w:rPr>
                <w:rFonts w:ascii="Calibri" w:eastAsia="Calibri" w:hAnsi="Calibri" w:cs="Calibri"/>
                <w:sz w:val="22"/>
                <w:szCs w:val="22"/>
              </w:rPr>
              <w:t xml:space="preserve">se desarrolla de manera organizada y coherente, con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introducción, desarrollo y cierre, y se ajusta al tiempo máximo establecido </w:t>
            </w:r>
            <w:r w:rsidR="00623B4A">
              <w:rPr>
                <w:rFonts w:ascii="Calibri" w:eastAsia="Calibri" w:hAnsi="Calibri" w:cs="Calibri"/>
                <w:sz w:val="22"/>
                <w:szCs w:val="22"/>
              </w:rPr>
              <w:t xml:space="preserve">para la exposición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(20 minutos).</w:t>
            </w:r>
          </w:p>
        </w:tc>
        <w:tc>
          <w:tcPr>
            <w:tcW w:w="1152" w:type="dxa"/>
            <w:vAlign w:val="center"/>
          </w:tcPr>
          <w:p w14:paraId="40E0936A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  <w:vAlign w:val="center"/>
          </w:tcPr>
          <w:p w14:paraId="0284241A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54037BBB" w14:textId="77777777" w:rsidTr="007460C4">
        <w:tc>
          <w:tcPr>
            <w:tcW w:w="2263" w:type="dxa"/>
            <w:vAlign w:val="center"/>
          </w:tcPr>
          <w:p w14:paraId="48D425A9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Comunicación oral y actitud profesional</w:t>
            </w:r>
          </w:p>
        </w:tc>
        <w:tc>
          <w:tcPr>
            <w:tcW w:w="5225" w:type="dxa"/>
            <w:vAlign w:val="center"/>
          </w:tcPr>
          <w:p w14:paraId="0DB5AD5F" w14:textId="4BC980FC" w:rsidR="00DA27A6" w:rsidRPr="00AF5EAC" w:rsidRDefault="00623B4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Evidencia adecuada expresión oral,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fluidez,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volumen de voz, 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lenguaje técnico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pertinente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, manejo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apropiado 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los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recursos de apoyo y postura profesional ante la comunidad académica.</w:t>
            </w:r>
          </w:p>
        </w:tc>
        <w:tc>
          <w:tcPr>
            <w:tcW w:w="1152" w:type="dxa"/>
            <w:vAlign w:val="center"/>
          </w:tcPr>
          <w:p w14:paraId="0DC8DB59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  <w:vAlign w:val="center"/>
          </w:tcPr>
          <w:p w14:paraId="6D93A3E5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00A1BF34" w14:textId="77777777" w:rsidTr="00623B4A">
        <w:tc>
          <w:tcPr>
            <w:tcW w:w="7488" w:type="dxa"/>
            <w:gridSpan w:val="2"/>
            <w:shd w:val="clear" w:color="auto" w:fill="D9D9D9" w:themeFill="background1" w:themeFillShade="D9"/>
            <w:vAlign w:val="center"/>
          </w:tcPr>
          <w:p w14:paraId="24AE925F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8320D65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1338AF17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728921E" w14:textId="77777777" w:rsidR="00623B4A" w:rsidRDefault="00623B4A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572809C1" w14:textId="77777777" w:rsidR="00623B4A" w:rsidRDefault="00623B4A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  <w:r>
        <w:rPr>
          <w:rFonts w:ascii="Calibri" w:eastAsia="Calibri" w:hAnsi="Calibri" w:cs="Calibri"/>
          <w:color w:val="404040"/>
          <w:sz w:val="22"/>
          <w:szCs w:val="22"/>
        </w:rPr>
        <w:t>Cálculo del puntaje final</w:t>
      </w:r>
    </w:p>
    <w:p w14:paraId="64F7330A" w14:textId="39DFB762" w:rsidR="00623B4A" w:rsidRDefault="00623B4A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  <w:r>
        <w:rPr>
          <w:rFonts w:ascii="Calibri" w:eastAsia="Calibri" w:hAnsi="Calibri" w:cs="Calibri"/>
          <w:color w:val="404040"/>
          <w:sz w:val="22"/>
          <w:szCs w:val="22"/>
        </w:rPr>
        <w:t>Para cada criterio se asigna un puntaje entre 0.0 y 5.0</w:t>
      </w:r>
    </w:p>
    <w:p w14:paraId="00EC8C56" w14:textId="77777777" w:rsidR="00DE2C44" w:rsidRDefault="00C76C1A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  <w:r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Puntaje ponderado de cada criterio = </w:t>
      </w:r>
      <w:r w:rsidR="00DE2C44">
        <w:rPr>
          <w:rFonts w:ascii="Calibri" w:eastAsia="Calibri" w:hAnsi="Calibri" w:cs="Calibri"/>
          <w:color w:val="404040"/>
          <w:sz w:val="22"/>
          <w:szCs w:val="22"/>
        </w:rPr>
        <w:t>(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>Puntaje asignado</w:t>
      </w:r>
      <w:r w:rsidR="00DE2C44">
        <w:rPr>
          <w:rFonts w:ascii="Calibri" w:eastAsia="Calibri" w:hAnsi="Calibri" w:cs="Calibri"/>
          <w:color w:val="404040"/>
          <w:sz w:val="22"/>
          <w:szCs w:val="22"/>
        </w:rPr>
        <w:t xml:space="preserve"> x</w:t>
      </w:r>
      <w:r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 </w:t>
      </w:r>
      <w:r w:rsidR="00DE2C44" w:rsidRPr="00AF5EAC">
        <w:rPr>
          <w:rFonts w:ascii="Calibri" w:eastAsia="Calibri" w:hAnsi="Calibri" w:cs="Calibri"/>
          <w:color w:val="404040"/>
          <w:sz w:val="22"/>
          <w:szCs w:val="22"/>
        </w:rPr>
        <w:t>Peso</w:t>
      </w:r>
      <w:r w:rsidR="00DE2C44">
        <w:rPr>
          <w:rFonts w:ascii="Calibri" w:eastAsia="Calibri" w:hAnsi="Calibri" w:cs="Calibri"/>
          <w:color w:val="404040"/>
          <w:sz w:val="22"/>
          <w:szCs w:val="22"/>
        </w:rPr>
        <w:t xml:space="preserve"> del criterio/100</w:t>
      </w:r>
    </w:p>
    <w:p w14:paraId="5830EA0F" w14:textId="3A399A94" w:rsidR="00DA27A6" w:rsidRDefault="00DE2C44" w:rsidP="00DE2C44">
      <w:pPr>
        <w:rPr>
          <w:rFonts w:ascii="Calibri" w:eastAsia="Calibri" w:hAnsi="Calibri" w:cs="Calibri"/>
          <w:color w:val="404040"/>
          <w:sz w:val="22"/>
          <w:szCs w:val="22"/>
        </w:rPr>
      </w:pPr>
      <w:r>
        <w:rPr>
          <w:rFonts w:ascii="Calibri" w:eastAsia="Calibri" w:hAnsi="Calibri" w:cs="Calibri"/>
          <w:color w:val="404040"/>
          <w:sz w:val="22"/>
          <w:szCs w:val="22"/>
        </w:rPr>
        <w:t xml:space="preserve">Nota final </w:t>
      </w:r>
      <w:r w:rsidR="00C76C1A" w:rsidRPr="00AF5EAC">
        <w:rPr>
          <w:rFonts w:ascii="Calibri" w:eastAsia="Calibri" w:hAnsi="Calibri" w:cs="Calibri"/>
          <w:color w:val="404040"/>
          <w:sz w:val="22"/>
          <w:szCs w:val="22"/>
        </w:rPr>
        <w:t>de la socialización</w:t>
      </w:r>
      <w:r>
        <w:rPr>
          <w:rFonts w:ascii="Calibri" w:eastAsia="Calibri" w:hAnsi="Calibri" w:cs="Calibri"/>
          <w:color w:val="404040"/>
          <w:sz w:val="22"/>
          <w:szCs w:val="22"/>
        </w:rPr>
        <w:t xml:space="preserve"> =</w:t>
      </w:r>
      <w:r w:rsidR="00C76C1A" w:rsidRPr="00AF5EAC">
        <w:rPr>
          <w:rFonts w:ascii="Calibri" w:eastAsia="Calibri" w:hAnsi="Calibri" w:cs="Calibri"/>
          <w:color w:val="404040"/>
          <w:sz w:val="22"/>
          <w:szCs w:val="22"/>
        </w:rPr>
        <w:t xml:space="preserve"> suma de los </w:t>
      </w:r>
      <w:r>
        <w:rPr>
          <w:rFonts w:ascii="Calibri" w:eastAsia="Calibri" w:hAnsi="Calibri" w:cs="Calibri"/>
          <w:color w:val="404040"/>
          <w:sz w:val="22"/>
          <w:szCs w:val="22"/>
        </w:rPr>
        <w:t xml:space="preserve">seis </w:t>
      </w:r>
      <w:r w:rsidR="00C76C1A" w:rsidRPr="00AF5EAC">
        <w:rPr>
          <w:rFonts w:ascii="Calibri" w:eastAsia="Calibri" w:hAnsi="Calibri" w:cs="Calibri"/>
          <w:color w:val="404040"/>
          <w:sz w:val="22"/>
          <w:szCs w:val="22"/>
        </w:rPr>
        <w:t>puntajes ponderados.</w:t>
      </w:r>
    </w:p>
    <w:p w14:paraId="4EEBF722" w14:textId="77777777" w:rsidR="00DE2C44" w:rsidRPr="00DE2C44" w:rsidRDefault="00DE2C44" w:rsidP="00DE2C44">
      <w:pPr>
        <w:rPr>
          <w:rFonts w:ascii="Calibri" w:eastAsia="Calibri" w:hAnsi="Calibri" w:cs="Calibri"/>
          <w:color w:val="404040"/>
          <w:sz w:val="22"/>
          <w:szCs w:val="22"/>
        </w:rPr>
      </w:pPr>
    </w:p>
    <w:p w14:paraId="679015D1" w14:textId="4D74A53F" w:rsidR="00DA27A6" w:rsidRDefault="00C76C1A" w:rsidP="00DE2C44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t>4.  NOTA FINAL</w:t>
      </w:r>
    </w:p>
    <w:p w14:paraId="0EF4502F" w14:textId="77777777" w:rsidR="00DE2C44" w:rsidRPr="00AF5EAC" w:rsidRDefault="00DE2C44" w:rsidP="00DE2C44">
      <w:pPr>
        <w:jc w:val="center"/>
        <w:rPr>
          <w:rFonts w:ascii="Calibri" w:hAnsi="Calibri" w:cs="Calibri"/>
          <w:sz w:val="22"/>
          <w:szCs w:val="22"/>
        </w:rPr>
      </w:pPr>
    </w:p>
    <w:p w14:paraId="0CDC89D7" w14:textId="072A3D37" w:rsidR="00AE34A0" w:rsidRDefault="00AE34A0" w:rsidP="00DE2C44">
      <w:pPr>
        <w:jc w:val="left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ab/>
      </w:r>
    </w:p>
    <w:tbl>
      <w:tblPr>
        <w:tblStyle w:val="a5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4271"/>
      </w:tblGrid>
      <w:tr w:rsidR="000861D4" w:rsidRPr="00E35C91" w14:paraId="2D727FC3" w14:textId="77777777" w:rsidTr="000861D4">
        <w:tc>
          <w:tcPr>
            <w:tcW w:w="5665" w:type="dxa"/>
            <w:shd w:val="clear" w:color="auto" w:fill="F2F2F2"/>
          </w:tcPr>
          <w:p w14:paraId="37C9C75D" w14:textId="77777777" w:rsidR="000861D4" w:rsidRPr="00E35C91" w:rsidRDefault="000861D4" w:rsidP="00344AA8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NOTA FINAL DE LA SOCIALIZACIÓN – BLOQUE B (0.0 – 5.0):</w:t>
            </w:r>
          </w:p>
        </w:tc>
        <w:tc>
          <w:tcPr>
            <w:tcW w:w="4271" w:type="dxa"/>
          </w:tcPr>
          <w:p w14:paraId="52F21DEA" w14:textId="77777777" w:rsidR="000861D4" w:rsidRPr="00E35C91" w:rsidRDefault="000861D4" w:rsidP="00344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186ED78" w14:textId="0E632704" w:rsidR="00DE2C44" w:rsidRDefault="00AE34A0" w:rsidP="00DE2C44">
      <w:pPr>
        <w:jc w:val="left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ab/>
      </w:r>
    </w:p>
    <w:p w14:paraId="39DDEF8F" w14:textId="363C7009" w:rsidR="00DE2C44" w:rsidRPr="00A90736" w:rsidRDefault="00DE2C44" w:rsidP="00DE2C44">
      <w:pPr>
        <w:jc w:val="left"/>
        <w:rPr>
          <w:rFonts w:ascii="Calibri" w:hAnsi="Calibri" w:cs="Calibri"/>
          <w:sz w:val="22"/>
          <w:szCs w:val="22"/>
        </w:rPr>
      </w:pPr>
      <w:r w:rsidRPr="00DE2C44">
        <w:rPr>
          <w:rFonts w:ascii="Calibri" w:eastAsia="Calibri" w:hAnsi="Calibri" w:cs="Calibri"/>
          <w:sz w:val="22"/>
          <w:szCs w:val="22"/>
        </w:rPr>
        <w:t>Aprobada</w:t>
      </w:r>
      <w:r w:rsidRPr="00A90736">
        <w:rPr>
          <w:rFonts w:ascii="Calibri" w:eastAsia="Calibri" w:hAnsi="Calibri" w:cs="Calibri"/>
          <w:sz w:val="22"/>
          <w:szCs w:val="22"/>
        </w:rPr>
        <w:t xml:space="preserve"> </w:t>
      </w:r>
      <w:r w:rsidRPr="00A90736">
        <w:rPr>
          <w:rFonts w:ascii="Segoe UI Symbol" w:eastAsia="Calibri" w:hAnsi="Segoe UI Symbol" w:cs="Segoe UI Symbol"/>
          <w:sz w:val="22"/>
          <w:szCs w:val="22"/>
        </w:rPr>
        <w:t>☐</w:t>
      </w:r>
      <w:r w:rsidRPr="00A90736">
        <w:rPr>
          <w:rFonts w:ascii="Calibri" w:eastAsia="Calibri" w:hAnsi="Calibri" w:cs="Calibri"/>
          <w:sz w:val="22"/>
          <w:szCs w:val="22"/>
        </w:rPr>
        <w:t xml:space="preserve">                 </w:t>
      </w:r>
      <w:r>
        <w:rPr>
          <w:rFonts w:ascii="Calibri" w:eastAsia="Calibri" w:hAnsi="Calibri" w:cs="Calibri"/>
          <w:sz w:val="22"/>
          <w:szCs w:val="22"/>
        </w:rPr>
        <w:t xml:space="preserve">       Repr</w:t>
      </w:r>
      <w:r w:rsidR="00AE34A0">
        <w:rPr>
          <w:rFonts w:ascii="Calibri" w:eastAsia="Calibri" w:hAnsi="Calibri" w:cs="Calibri"/>
          <w:sz w:val="22"/>
          <w:szCs w:val="22"/>
        </w:rPr>
        <w:t>ob</w:t>
      </w:r>
      <w:r>
        <w:rPr>
          <w:rFonts w:ascii="Calibri" w:eastAsia="Calibri" w:hAnsi="Calibri" w:cs="Calibri"/>
          <w:sz w:val="22"/>
          <w:szCs w:val="22"/>
        </w:rPr>
        <w:t>ada</w:t>
      </w:r>
      <w:r w:rsidRPr="00A90736">
        <w:rPr>
          <w:rFonts w:ascii="Calibri" w:eastAsia="Calibri" w:hAnsi="Calibri" w:cs="Calibri"/>
          <w:sz w:val="22"/>
          <w:szCs w:val="22"/>
        </w:rPr>
        <w:t xml:space="preserve"> </w:t>
      </w:r>
      <w:r w:rsidRPr="00A90736">
        <w:rPr>
          <w:rFonts w:ascii="Segoe UI Symbol" w:eastAsia="Calibri" w:hAnsi="Segoe UI Symbol" w:cs="Segoe UI Symbol"/>
          <w:sz w:val="22"/>
          <w:szCs w:val="22"/>
        </w:rPr>
        <w:t>☐</w:t>
      </w:r>
    </w:p>
    <w:p w14:paraId="22E9F784" w14:textId="38077084" w:rsidR="00DE2C44" w:rsidRDefault="00DE2C44">
      <w:pPr>
        <w:spacing w:before="200" w:after="120"/>
        <w:jc w:val="left"/>
        <w:rPr>
          <w:rFonts w:ascii="Calibri" w:eastAsia="Calibri" w:hAnsi="Calibri" w:cs="Calibri"/>
          <w:b/>
          <w:bCs/>
          <w:sz w:val="22"/>
          <w:szCs w:val="22"/>
        </w:rPr>
      </w:pPr>
    </w:p>
    <w:p w14:paraId="3AF3E133" w14:textId="09AE4C5E" w:rsidR="00DA27A6" w:rsidRPr="00AF5EAC" w:rsidRDefault="00C76C1A" w:rsidP="003B2052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lastRenderedPageBreak/>
        <w:t>5.  OBSERVACIONES DEL ASESOR</w:t>
      </w:r>
      <w:r w:rsidR="008B65F7">
        <w:rPr>
          <w:rFonts w:ascii="Calibri" w:eastAsia="Calibri" w:hAnsi="Calibri" w:cs="Calibri"/>
          <w:b/>
          <w:bCs/>
          <w:sz w:val="22"/>
          <w:szCs w:val="22"/>
        </w:rPr>
        <w:t>/ EVALUADOR</w:t>
      </w:r>
    </w:p>
    <w:tbl>
      <w:tblPr>
        <w:tblStyle w:val="a3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6"/>
      </w:tblGrid>
      <w:tr w:rsidR="00DA27A6" w:rsidRPr="00AF5EAC" w14:paraId="7B516D59" w14:textId="77777777" w:rsidTr="008B65F7">
        <w:trPr>
          <w:cantSplit/>
          <w:trHeight w:val="2300"/>
        </w:trPr>
        <w:tc>
          <w:tcPr>
            <w:tcW w:w="9936" w:type="dxa"/>
          </w:tcPr>
          <w:p w14:paraId="25D6C4E1" w14:textId="77777777" w:rsidR="008B65F7" w:rsidRDefault="008B65F7">
            <w:pPr>
              <w:spacing w:after="200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Hlk240498587"/>
          </w:p>
          <w:p w14:paraId="781CC8B8" w14:textId="561CB19D" w:rsidR="00DA27A6" w:rsidRPr="00AF5EAC" w:rsidRDefault="00C76C1A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034D2FF6" w14:textId="3F2A146B" w:rsidR="00DA27A6" w:rsidRPr="00AF5EAC" w:rsidRDefault="00C76C1A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4335A03F" w14:textId="2E9CF2D5" w:rsidR="00DA27A6" w:rsidRPr="00AF5EAC" w:rsidRDefault="00C76C1A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</w:tc>
      </w:tr>
      <w:bookmarkEnd w:id="1"/>
    </w:tbl>
    <w:p w14:paraId="7DDCE5B7" w14:textId="6D46DCFE" w:rsidR="00DA27A6" w:rsidRDefault="00DA27A6">
      <w:pPr>
        <w:jc w:val="left"/>
        <w:rPr>
          <w:rFonts w:ascii="Calibri" w:hAnsi="Calibri" w:cs="Calibri"/>
          <w:sz w:val="22"/>
          <w:szCs w:val="22"/>
        </w:rPr>
      </w:pPr>
    </w:p>
    <w:p w14:paraId="5298F01D" w14:textId="05549C50" w:rsidR="008B65F7" w:rsidRDefault="008B65F7">
      <w:pPr>
        <w:jc w:val="left"/>
        <w:rPr>
          <w:rFonts w:ascii="Calibri" w:hAnsi="Calibri" w:cs="Calibri"/>
          <w:sz w:val="22"/>
          <w:szCs w:val="22"/>
        </w:rPr>
      </w:pPr>
    </w:p>
    <w:p w14:paraId="19FD54D3" w14:textId="77777777" w:rsidR="008B65F7" w:rsidRDefault="008B65F7">
      <w:pPr>
        <w:jc w:val="left"/>
        <w:rPr>
          <w:rFonts w:ascii="Calibri" w:hAnsi="Calibri" w:cs="Calibri"/>
          <w:sz w:val="22"/>
          <w:szCs w:val="22"/>
        </w:rPr>
      </w:pPr>
    </w:p>
    <w:p w14:paraId="50025A72" w14:textId="77777777" w:rsidR="008B65F7" w:rsidRPr="00AF5EAC" w:rsidRDefault="008B65F7">
      <w:pPr>
        <w:jc w:val="left"/>
        <w:rPr>
          <w:rFonts w:ascii="Calibri" w:hAnsi="Calibri" w:cs="Calibri"/>
          <w:sz w:val="22"/>
          <w:szCs w:val="22"/>
        </w:rPr>
      </w:pPr>
    </w:p>
    <w:tbl>
      <w:tblPr>
        <w:tblStyle w:val="a4"/>
        <w:tblW w:w="99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DA27A6" w:rsidRPr="00AF5EAC" w14:paraId="1081C696" w14:textId="77777777" w:rsidTr="008B65F7">
        <w:tc>
          <w:tcPr>
            <w:tcW w:w="4986" w:type="dxa"/>
          </w:tcPr>
          <w:p w14:paraId="1E659D63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</w:p>
        </w:tc>
        <w:tc>
          <w:tcPr>
            <w:tcW w:w="4986" w:type="dxa"/>
          </w:tcPr>
          <w:p w14:paraId="3B5394D7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</w:p>
        </w:tc>
      </w:tr>
      <w:tr w:rsidR="00DA27A6" w:rsidRPr="00AF5EAC" w14:paraId="22353FC3" w14:textId="77777777" w:rsidTr="008B65F7">
        <w:tc>
          <w:tcPr>
            <w:tcW w:w="4986" w:type="dxa"/>
          </w:tcPr>
          <w:p w14:paraId="5DAC3119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bookmarkStart w:id="2" w:name="_Hlk240499010"/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</w:t>
            </w:r>
          </w:p>
        </w:tc>
        <w:tc>
          <w:tcPr>
            <w:tcW w:w="4986" w:type="dxa"/>
          </w:tcPr>
          <w:p w14:paraId="31E4664C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</w:t>
            </w:r>
          </w:p>
        </w:tc>
      </w:tr>
      <w:bookmarkEnd w:id="2"/>
      <w:tr w:rsidR="00DA27A6" w:rsidRPr="00AF5EAC" w14:paraId="3571AD4A" w14:textId="77777777" w:rsidTr="008B65F7">
        <w:tc>
          <w:tcPr>
            <w:tcW w:w="4986" w:type="dxa"/>
          </w:tcPr>
          <w:p w14:paraId="322FDD51" w14:textId="7A0FFB8E" w:rsidR="00AE34A0" w:rsidRPr="00AE34A0" w:rsidRDefault="00C76C1A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  <w:r w:rsidRPr="00AE34A0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 xml:space="preserve">Asesor de la Pasantía </w:t>
            </w:r>
            <w:r w:rsidR="00AE34A0" w:rsidRPr="00AE34A0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-</w:t>
            </w:r>
          </w:p>
          <w:p w14:paraId="5339D901" w14:textId="2AD46B94" w:rsidR="008B65F7" w:rsidRPr="00AE34A0" w:rsidRDefault="00C76C1A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  <w:r w:rsidRPr="00AE34A0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(UNIPUTUMAYO)</w:t>
            </w:r>
          </w:p>
          <w:p w14:paraId="453AC121" w14:textId="77777777" w:rsidR="00AE34A0" w:rsidRPr="00AE34A0" w:rsidRDefault="00AE34A0" w:rsidP="00AE34A0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</w:p>
          <w:p w14:paraId="6FDBE09F" w14:textId="714A2A04" w:rsidR="00DA27A6" w:rsidRPr="00AE34A0" w:rsidRDefault="00C76C1A" w:rsidP="00AE34A0">
            <w:pPr>
              <w:rPr>
                <w:rFonts w:ascii="Calibri" w:hAnsi="Calibri" w:cs="Calibri"/>
                <w:sz w:val="22"/>
                <w:szCs w:val="22"/>
              </w:rPr>
            </w:pPr>
            <w:r w:rsidRPr="00AE34A0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Nombres Completos</w:t>
            </w:r>
          </w:p>
        </w:tc>
        <w:tc>
          <w:tcPr>
            <w:tcW w:w="4986" w:type="dxa"/>
          </w:tcPr>
          <w:p w14:paraId="6A6169B7" w14:textId="36218638" w:rsidR="008B65F7" w:rsidRPr="00AE34A0" w:rsidRDefault="00C76C1A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  <w:r w:rsidRPr="00AE34A0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Decano de Facultad (o quien este designe)</w:t>
            </w:r>
          </w:p>
          <w:p w14:paraId="35A4BA6F" w14:textId="77777777" w:rsidR="00AE34A0" w:rsidRPr="00AE34A0" w:rsidRDefault="00AE34A0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</w:p>
          <w:p w14:paraId="550D479F" w14:textId="77777777" w:rsidR="00AE34A0" w:rsidRPr="00AE34A0" w:rsidRDefault="00AE34A0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</w:p>
          <w:p w14:paraId="61452A39" w14:textId="0B91022E" w:rsidR="00DA27A6" w:rsidRPr="00AE34A0" w:rsidRDefault="008B65F7">
            <w:pPr>
              <w:rPr>
                <w:rFonts w:ascii="Calibri" w:hAnsi="Calibri" w:cs="Calibri"/>
                <w:sz w:val="22"/>
                <w:szCs w:val="22"/>
              </w:rPr>
            </w:pPr>
            <w:r w:rsidRPr="00AE34A0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N</w:t>
            </w:r>
            <w:r w:rsidR="00C76C1A" w:rsidRPr="00AE34A0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ombres Completos</w:t>
            </w:r>
          </w:p>
        </w:tc>
      </w:tr>
      <w:tr w:rsidR="008B65F7" w:rsidRPr="00AF5EAC" w14:paraId="49FB73CA" w14:textId="77777777" w:rsidTr="00AE34A0">
        <w:tblPrEx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4986" w:type="dxa"/>
          </w:tcPr>
          <w:p w14:paraId="5FCE12E5" w14:textId="0340B323" w:rsidR="008B65F7" w:rsidRPr="00AF5EAC" w:rsidRDefault="008B65F7" w:rsidP="00344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86" w:type="dxa"/>
          </w:tcPr>
          <w:p w14:paraId="7FB7D1E0" w14:textId="774AB451" w:rsidR="008B65F7" w:rsidRPr="00AF5EAC" w:rsidRDefault="008B65F7" w:rsidP="00344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511CEE4" w14:textId="77777777" w:rsidR="00DA27A6" w:rsidRPr="00AF5EAC" w:rsidRDefault="00DA27A6">
      <w:pPr>
        <w:rPr>
          <w:rFonts w:ascii="Calibri" w:hAnsi="Calibri" w:cs="Calibri"/>
          <w:sz w:val="22"/>
          <w:szCs w:val="22"/>
        </w:rPr>
      </w:pPr>
    </w:p>
    <w:sectPr w:rsidR="00DA27A6" w:rsidRPr="00AF5EAC" w:rsidSect="00AF5EAC">
      <w:headerReference w:type="default" r:id="rId7"/>
      <w:headerReference w:type="first" r:id="rId8"/>
      <w:pgSz w:w="12240" w:h="15840"/>
      <w:pgMar w:top="1134" w:right="1134" w:bottom="1134" w:left="1134" w:header="85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6F842" w14:textId="77777777" w:rsidR="0073043D" w:rsidRDefault="0073043D">
      <w:r>
        <w:separator/>
      </w:r>
    </w:p>
  </w:endnote>
  <w:endnote w:type="continuationSeparator" w:id="0">
    <w:p w14:paraId="24AE2753" w14:textId="77777777" w:rsidR="0073043D" w:rsidRDefault="0073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E64C1E26-8217-47E7-956C-EEA076BA2E3E}"/>
    <w:embedBold r:id="rId2" w:fontKey="{B6034923-6A0F-4171-9DB8-4335880A30C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C43379F-94DE-443B-9F55-7C2E95540DE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AA5CA3A1-F8B8-4105-84E3-98BA22150F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E2D47F5-508B-4F03-9185-B0B03FAA3DB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C77F3" w14:textId="77777777" w:rsidR="0073043D" w:rsidRDefault="0073043D">
      <w:r>
        <w:separator/>
      </w:r>
    </w:p>
  </w:footnote>
  <w:footnote w:type="continuationSeparator" w:id="0">
    <w:p w14:paraId="006B1447" w14:textId="77777777" w:rsidR="0073043D" w:rsidRDefault="00730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AB66" w14:textId="77777777" w:rsidR="00DA27A6" w:rsidRDefault="00DA27A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5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DA27A6" w14:paraId="2CB83412" w14:textId="77777777">
      <w:trPr>
        <w:trHeight w:val="422"/>
        <w:jc w:val="center"/>
      </w:trPr>
      <w:tc>
        <w:tcPr>
          <w:tcW w:w="2496" w:type="dxa"/>
          <w:vMerge w:val="restart"/>
        </w:tcPr>
        <w:p w14:paraId="6B9F5FA3" w14:textId="77777777" w:rsidR="00DA27A6" w:rsidRDefault="00C76C1A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9649509" wp14:editId="12B64DD1">
                <wp:simplePos x="0" y="0"/>
                <wp:positionH relativeFrom="column">
                  <wp:posOffset>721360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C24EC85" w14:textId="77777777" w:rsidR="00DA27A6" w:rsidRDefault="00DA27A6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F929159" w14:textId="77777777" w:rsidR="00DA27A6" w:rsidRDefault="00C76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4DEAD72" w14:textId="4A70853F" w:rsidR="00DA27A6" w:rsidRDefault="00C76C1A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AE34A0">
            <w:rPr>
              <w:rFonts w:ascii="Calibri" w:eastAsia="Calibri" w:hAnsi="Calibri" w:cs="Calibri"/>
              <w:sz w:val="22"/>
              <w:szCs w:val="22"/>
            </w:rPr>
            <w:t>019</w:t>
          </w:r>
        </w:p>
        <w:p w14:paraId="6DB0A509" w14:textId="77777777" w:rsidR="00DA27A6" w:rsidRDefault="00DA27A6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DA27A6" w14:paraId="62779DFF" w14:textId="77777777">
      <w:trPr>
        <w:trHeight w:val="428"/>
        <w:jc w:val="center"/>
      </w:trPr>
      <w:tc>
        <w:tcPr>
          <w:tcW w:w="2496" w:type="dxa"/>
          <w:vMerge/>
        </w:tcPr>
        <w:p w14:paraId="31B25C4C" w14:textId="77777777" w:rsidR="00DA27A6" w:rsidRDefault="00DA27A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228BAD92" w14:textId="77777777" w:rsidR="00DA27A6" w:rsidRDefault="00C76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638E8B56" w14:textId="77777777" w:rsidR="00DA27A6" w:rsidRDefault="00C76C1A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6E843F27" w14:textId="77777777" w:rsidR="00DA27A6" w:rsidRDefault="00C76C1A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DA27A6" w14:paraId="10DA07D1" w14:textId="77777777">
      <w:trPr>
        <w:trHeight w:val="436"/>
        <w:jc w:val="center"/>
      </w:trPr>
      <w:tc>
        <w:tcPr>
          <w:tcW w:w="2496" w:type="dxa"/>
          <w:vMerge/>
        </w:tcPr>
        <w:p w14:paraId="21F52FF5" w14:textId="77777777" w:rsidR="00DA27A6" w:rsidRDefault="00DA27A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63D8832" w14:textId="77777777" w:rsidR="00DA27A6" w:rsidRDefault="00C76C1A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</w:rPr>
            <w:t>RÚBRICA DE EVALUACIÓN DE LA SOCIALIZACIÓN – CICLO TÉCNICO Y TECNOLÓGICO</w:t>
          </w:r>
        </w:p>
      </w:tc>
      <w:tc>
        <w:tcPr>
          <w:tcW w:w="2029" w:type="dxa"/>
          <w:vAlign w:val="center"/>
        </w:tcPr>
        <w:p w14:paraId="119EB6DD" w14:textId="77777777" w:rsidR="00DA27A6" w:rsidRDefault="00C76C1A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AF5EAC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AF5EAC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176A9400" w14:textId="77777777" w:rsidR="00DA27A6" w:rsidRDefault="00DA27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240ED" w14:textId="77777777" w:rsidR="00DA27A6" w:rsidRDefault="00DA27A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bCs/>
        <w:color w:val="000000"/>
      </w:rPr>
    </w:pPr>
  </w:p>
  <w:tbl>
    <w:tblPr>
      <w:tblStyle w:val="a6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05"/>
      <w:gridCol w:w="5528"/>
      <w:gridCol w:w="2029"/>
    </w:tblGrid>
    <w:tr w:rsidR="00DA27A6" w14:paraId="1A2CD6FF" w14:textId="77777777" w:rsidTr="00AF5EAC">
      <w:trPr>
        <w:trHeight w:val="558"/>
        <w:jc w:val="center"/>
      </w:trPr>
      <w:tc>
        <w:tcPr>
          <w:tcW w:w="2405" w:type="dxa"/>
          <w:vMerge w:val="restart"/>
        </w:tcPr>
        <w:p w14:paraId="77C18AD4" w14:textId="77777777" w:rsidR="00DA27A6" w:rsidRDefault="00C76C1A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6D412B4" wp14:editId="0410037B">
                <wp:simplePos x="0" y="0"/>
                <wp:positionH relativeFrom="column">
                  <wp:posOffset>-33655</wp:posOffset>
                </wp:positionH>
                <wp:positionV relativeFrom="paragraph">
                  <wp:posOffset>291465</wp:posOffset>
                </wp:positionV>
                <wp:extent cx="1447165" cy="467995"/>
                <wp:effectExtent l="0" t="0" r="635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6F7D2D6" w14:textId="77777777" w:rsidR="00DA27A6" w:rsidRDefault="00DA27A6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528" w:type="dxa"/>
          <w:vAlign w:val="center"/>
        </w:tcPr>
        <w:p w14:paraId="7C604444" w14:textId="77777777" w:rsidR="00DA27A6" w:rsidRDefault="00C76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1427CD75" w14:textId="7CB0A15F" w:rsidR="00DA27A6" w:rsidRDefault="00C76C1A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AF5EAC">
            <w:rPr>
              <w:rFonts w:ascii="Calibri" w:eastAsia="Calibri" w:hAnsi="Calibri" w:cs="Calibri"/>
              <w:sz w:val="22"/>
              <w:szCs w:val="22"/>
            </w:rPr>
            <w:t>019</w:t>
          </w:r>
        </w:p>
        <w:p w14:paraId="5601B295" w14:textId="77777777" w:rsidR="00DA27A6" w:rsidRDefault="00DA27A6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DA27A6" w14:paraId="1CD89FD1" w14:textId="77777777" w:rsidTr="00AF5EAC">
      <w:trPr>
        <w:trHeight w:val="419"/>
        <w:jc w:val="center"/>
      </w:trPr>
      <w:tc>
        <w:tcPr>
          <w:tcW w:w="2405" w:type="dxa"/>
          <w:vMerge/>
        </w:tcPr>
        <w:p w14:paraId="4540B872" w14:textId="77777777" w:rsidR="00DA27A6" w:rsidRDefault="00DA27A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528" w:type="dxa"/>
          <w:vAlign w:val="center"/>
        </w:tcPr>
        <w:p w14:paraId="5EF0D603" w14:textId="77777777" w:rsidR="00DA27A6" w:rsidRDefault="00C76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584F20CF" w14:textId="77777777" w:rsidR="00DA27A6" w:rsidRDefault="00C76C1A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6EAA785E" w14:textId="77777777" w:rsidR="00DA27A6" w:rsidRDefault="00C76C1A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DA27A6" w14:paraId="4109F6CB" w14:textId="77777777" w:rsidTr="00AF5EAC">
      <w:trPr>
        <w:trHeight w:val="436"/>
        <w:jc w:val="center"/>
      </w:trPr>
      <w:tc>
        <w:tcPr>
          <w:tcW w:w="2405" w:type="dxa"/>
          <w:vMerge/>
        </w:tcPr>
        <w:p w14:paraId="3D77DD88" w14:textId="77777777" w:rsidR="00DA27A6" w:rsidRDefault="00DA27A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528" w:type="dxa"/>
          <w:vAlign w:val="center"/>
        </w:tcPr>
        <w:p w14:paraId="3A7A849F" w14:textId="77777777" w:rsidR="00DA27A6" w:rsidRDefault="00C76C1A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</w:rPr>
            <w:t>RÚBRICA DE EVALUACIÓN DE LA SOCIALIZACIÓN – CICLO TÉCNICO Y TECNOLÓGICO</w:t>
          </w:r>
        </w:p>
      </w:tc>
      <w:tc>
        <w:tcPr>
          <w:tcW w:w="2029" w:type="dxa"/>
          <w:vAlign w:val="center"/>
        </w:tcPr>
        <w:p w14:paraId="093E95EA" w14:textId="77777777" w:rsidR="00DA27A6" w:rsidRDefault="00C76C1A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AF5EAC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AF5EAC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364D99D8" w14:textId="77777777" w:rsidR="00DA27A6" w:rsidRDefault="00DA27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57B78"/>
    <w:multiLevelType w:val="hybridMultilevel"/>
    <w:tmpl w:val="E57C8D28"/>
    <w:lvl w:ilvl="0" w:tplc="32428E7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A6"/>
    <w:rsid w:val="000861D4"/>
    <w:rsid w:val="00225377"/>
    <w:rsid w:val="003B2052"/>
    <w:rsid w:val="00623B4A"/>
    <w:rsid w:val="0073043D"/>
    <w:rsid w:val="007460C4"/>
    <w:rsid w:val="007D6B93"/>
    <w:rsid w:val="008B65F7"/>
    <w:rsid w:val="00A90736"/>
    <w:rsid w:val="00AE34A0"/>
    <w:rsid w:val="00AF5EAC"/>
    <w:rsid w:val="00C56DD0"/>
    <w:rsid w:val="00C666F1"/>
    <w:rsid w:val="00C76C1A"/>
    <w:rsid w:val="00DA27A6"/>
    <w:rsid w:val="00D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2726F"/>
  <w15:docId w15:val="{7E9261CC-3F67-4871-9C07-A683DCD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ES_tradnl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CCCCCC"/>
      <w:ind w:left="360" w:hanging="360"/>
      <w:jc w:val="center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F5EA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5EAC"/>
  </w:style>
  <w:style w:type="paragraph" w:styleId="Piedepgina">
    <w:name w:val="footer"/>
    <w:basedOn w:val="Normal"/>
    <w:link w:val="PiedepginaCar"/>
    <w:uiPriority w:val="99"/>
    <w:unhideWhenUsed/>
    <w:rsid w:val="00AF5EA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5EAC"/>
  </w:style>
  <w:style w:type="paragraph" w:styleId="Prrafodelista">
    <w:name w:val="List Paragraph"/>
    <w:basedOn w:val="Normal"/>
    <w:uiPriority w:val="34"/>
    <w:qFormat/>
    <w:rsid w:val="00746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632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PortNeyraLopez</cp:lastModifiedBy>
  <cp:revision>6</cp:revision>
  <dcterms:created xsi:type="dcterms:W3CDTF">2026-09-17T04:26:00Z</dcterms:created>
  <dcterms:modified xsi:type="dcterms:W3CDTF">2026-09-17T12:57:00Z</dcterms:modified>
</cp:coreProperties>
</file>